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08.10.2007 N 250</w:t>
              <w:br/>
              <w:t xml:space="preserve">(ред. от 19.07.2022)</w:t>
              <w:br/>
              <w:t xml:space="preserve">"Об утверждении Правил пользования водными объектами, расположенными на территории Ленинградской области, для плавания на маломерных судах"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октября 2007 г. N 250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ПОЛЬЗОВАНИЯ ВОДНЫМИ ОБЪЕКТАМИ,</w:t>
      </w:r>
    </w:p>
    <w:p>
      <w:pPr>
        <w:pStyle w:val="2"/>
        <w:jc w:val="center"/>
      </w:pPr>
      <w:r>
        <w:rPr>
          <w:sz w:val="20"/>
        </w:rPr>
        <w:t xml:space="preserve">РАСПОЛОЖЕННЫМИ НА ТЕРРИТОРИИ ЛЕНИНГРАДСКОЙ ОБЛАСТИ,</w:t>
      </w:r>
    </w:p>
    <w:p>
      <w:pPr>
        <w:pStyle w:val="2"/>
        <w:jc w:val="center"/>
      </w:pPr>
      <w:r>
        <w:rPr>
          <w:sz w:val="20"/>
        </w:rPr>
        <w:t xml:space="preserve">ДЛЯ ПЛАВАНИЯ НА МАЛОМЕРНЫХ СУДАХ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19.09.2013 </w:t>
            </w:r>
            <w:hyperlink w:history="0" r:id="rId7" w:tooltip="Постановление Правительства Ленинградской области от 19.09.2013 N 300 &quot;О внесении изменений в постановление Правительства Ленинградской области от 8 октября 2007 года N 250 &quot;Об утверждении Правил пользования водными объектами, расположенными на территории Ленинградской области, для плавания на маломерных судах&quot; {КонсультантПлюс}">
              <w:r>
                <w:rPr>
                  <w:sz w:val="20"/>
                  <w:color w:val="0000ff"/>
                </w:rPr>
                <w:t xml:space="preserve">N 300</w:t>
              </w:r>
            </w:hyperlink>
            <w:r>
              <w:rPr>
                <w:sz w:val="20"/>
                <w:color w:val="392c69"/>
              </w:rPr>
              <w:t xml:space="preserve">, от 16.05.2017 </w:t>
            </w:r>
            <w:hyperlink w:history="0" r:id="rId8" w:tooltip="Постановление Правительства Ленинградской области от 16.05.2017 N 160 &quot;О внесении изменения в постановление Правительства Ленинградской области от 8 октября 2007 года N 250 &quot;Об утверждении Правил пользования водными объектами, расположенными на территории Ленинградской области, для плавания на маломерных судах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12.11.2020 </w:t>
            </w:r>
            <w:hyperlink w:history="0" r:id="rId9" w:tooltip="Постановление Правительства Ленинградской области от 12.11.2020 N 736 &quot;О внесении изменения в постановление Правительства Ленинградской области от 8 октября 2007 года N 250 &quot;Об утверждении Правил пользования водными объектами, расположенными на территории Ленинградской области, для плавания на маломерных судах&quot; {КонсультантПлюс}">
              <w:r>
                <w:rPr>
                  <w:sz w:val="20"/>
                  <w:color w:val="0000ff"/>
                </w:rPr>
                <w:t xml:space="preserve">N 736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10" w:tooltip="Постановление Правительства Ленинградской области от 19.07.2022 N 493 &quot;О внесении изменений в отдельные постановления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безопасности людей при использовании маломерных судов на водных объектах Ленинградской области Правительство Ленинградской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2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пользования водными объектами, расположенными на территории Ленинградской области, для плавания на маломерных судах.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В.Сердюков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08.10.2007 N 250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ПОЛЬЗОВАНИЯ ВОДНЫМИ ОБЪЕКТАМИ, РАСПОЛОЖЕННЫМИ НА ТЕРРИТОРИИ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ОБЛАСТИ, ДЛЯ ПЛАВАНИЯ НА МАЛОМЕРНЫХ СУДАХ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19.09.2013 </w:t>
            </w:r>
            <w:hyperlink w:history="0" r:id="rId11" w:tooltip="Постановление Правительства Ленинградской области от 19.09.2013 N 300 &quot;О внесении изменений в постановление Правительства Ленинградской области от 8 октября 2007 года N 250 &quot;Об утверждении Правил пользования водными объектами, расположенными на территории Ленинградской области, для плавания на маломерных судах&quot; {КонсультантПлюс}">
              <w:r>
                <w:rPr>
                  <w:sz w:val="20"/>
                  <w:color w:val="0000ff"/>
                </w:rPr>
                <w:t xml:space="preserve">N 300</w:t>
              </w:r>
            </w:hyperlink>
            <w:r>
              <w:rPr>
                <w:sz w:val="20"/>
                <w:color w:val="392c69"/>
              </w:rPr>
              <w:t xml:space="preserve">, от 16.05.2017 </w:t>
            </w:r>
            <w:hyperlink w:history="0" r:id="rId12" w:tooltip="Постановление Правительства Ленинградской области от 16.05.2017 N 160 &quot;О внесении изменения в постановление Правительства Ленинградской области от 8 октября 2007 года N 250 &quot;Об утверждении Правил пользования водными объектами, расположенными на территории Ленинградской области, для плавания на маломерных судах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12.11.2020 </w:t>
            </w:r>
            <w:hyperlink w:history="0" r:id="rId13" w:tooltip="Постановление Правительства Ленинградской области от 12.11.2020 N 736 &quot;О внесении изменения в постановление Правительства Ленинградской области от 8 октября 2007 года N 250 &quot;Об утверждении Правил пользования водными объектами, расположенными на территории Ленинградской области, для плавания на маломерных судах&quot; {КонсультантПлюс}">
              <w:r>
                <w:rPr>
                  <w:sz w:val="20"/>
                  <w:color w:val="0000ff"/>
                </w:rPr>
                <w:t xml:space="preserve">N 736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14" w:tooltip="Постановление Правительства Ленинградской области от 19.07.2022 N 493 &quot;О внесении изменений в отдельные постановления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разработаны в соответствии с Водным </w:t>
      </w:r>
      <w:hyperlink w:history="0" r:id="rId15" w:tooltip="&quot;Водный кодекс Российской Федерации&quot; от 03.06.2006 N 74-ФЗ (ред. от 01.05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6" w:tooltip="Постановление Правительства РФ от 08.02.2022 N 132 &quot;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Правил государственного надзора за маломерными судами, используемыми в некоммерческих целях, и Положения о классификации и освидетельствовании маломерных судов, используемых в некоммерческих целях, о внесении изменений в постановление Правительства Россий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утвержденным постановлением Правительства Российской Федерации от 8 февраля 2022 года N 132, другими нормативными правовыми актами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Ленинградской области в целях реализации полномочий в области водных отношений органами государственной власти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Ленинградской области от 19.07.2022 N 493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19.07.2022 N 493)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Настоящие Правила устанавливают порядок использования водных объектов, расположенных на территории Ленинградской области, для пользования маломерными судами и базами (сооружениями) для их стоянок и являются обязательными для юридических, физических лиц и индивидуальных предпринимателей.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8" w:tooltip="Постановление Правительства Ленинградской области от 19.07.2022 N 493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19.07.2022 N 493)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настоящих Правилах под маломерным судном понимается судно, длина которого не должна превышать двадцать метров и общее количество людей на котором не должно превышать двенадцать.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9" w:tooltip="Постановление Правительства Ленинградской области от 19.09.2013 N 300 &quot;О внесении изменений в постановление Правительства Ленинградской области от 8 октября 2007 года N 250 &quot;Об утверждении Правил пользования водными объектами, расположенными на территории Ленинградской области, для плавания на маломерных су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19.09.2013 N 300)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Использование водных объектов общего пользования, расположенных на территории Ленинградской области (далее - водные объекты), осуществляется в соответствии с правилами охраны жизни людей на водных объектах, а также исходя из устанавливаемых органами местного самоуправления правил использования водных объектов для личных и бытовых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Использование водных объектов для плавания на маломерных судах может быть ограничено, приостановлено или запрещено в порядке, установленном законодательством, о чем население оповещается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объектов, или иными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Проведение на водных объектах соревнований (регат), водных праздников, экскурсий и других массовых мероприятий с использованием маломерных судов осуществляется в соответствии с установленными правилами использования водных объектов для личных и бытовых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Использование водных объектов для плавания на маломерных судах разрешается после окончания ледохода до начала ледостава. Сроки начала и окончания навигации устанавливаются правовым актом Губернатора Ленинградской области с учетом особенностей местных и климатических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 маломерных судов с баз (сооружений) для стоянки маломерных судов после закрытия навигации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пропуска паводковых вод движение маломерных судов на судоходных водных объектах разрешается только в светлое время суток.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моторных плавательных средств на водных объектах в период навигации необходимо учитывать требования федерального законодательства по сохранению водных биологических ресурсов в части, касающейся использования моторных плавательных средств в нерестовый период на водных объектах рыбохозяйственного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Запрет пользования маломерными судами после закрытия навигации не распространяется: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маломерные суда, используемые для осуществления: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контрольной (надзорной)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аварийно-спасательных и других неотложных работ при ликвидации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промышленного рыболовства, аквакультуры (рыбоводства) с соблюдением мер безопасности, установленных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маломерные суда особой конструкции (суда на воздушной подушке, аэроботы).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20" w:tooltip="Постановление Правительства Ленинградской области от 12.11.2020 N 736 &quot;О внесении изменения в постановление Правительства Ленинградской области от 8 октября 2007 года N 250 &quot;Об утверждении Правил пользования водными объектами, расположенными на территории Ленинградской области, для плавания на маломерных судах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12.11.2020 N 736)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Пользование маломерными судами на водных объектах разрешается после их государственной регистрации, нанесения идентификационных номеров и освидетельствования в соответствии с действующим законодательством, с соблюдением установленных условий, норм и требований по пассажировместимости, грузоподъемности, предельной мощности и количеству двигателей, допустимой площади парусов, району (разряду бассейна)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 оборудованием.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Ленинградской области от 19.09.2013 </w:t>
      </w:r>
      <w:hyperlink w:history="0" r:id="rId21" w:tooltip="Постановление Правительства Ленинградской области от 19.09.2013 N 300 &quot;О внесении изменений в постановление Правительства Ленинградской области от 8 октября 2007 года N 250 &quot;Об утверждении Правил пользования водными объектами, расположенными на территории Ленинградской области, для плавания на маломерных судах&quot; {КонсультантПлюс}">
        <w:r>
          <w:rPr>
            <w:sz w:val="20"/>
            <w:color w:val="0000ff"/>
          </w:rPr>
          <w:t xml:space="preserve">N 300</w:t>
        </w:r>
      </w:hyperlink>
      <w:r>
        <w:rPr>
          <w:sz w:val="20"/>
        </w:rPr>
        <w:t xml:space="preserve">, от 19.07.2022 </w:t>
      </w:r>
      <w:hyperlink w:history="0" r:id="rId22" w:tooltip="Постановление Правительства Ленинградской области от 19.07.2022 N 493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N 493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Судоводители и пассажиры во время плавания на маломерных судах должны быть одеты в спасательные жилеты.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Государственному надзору, государственной регистрации в реестре маломерных судов, учету и классификации в подразделениях Государственной инспекции по маломерным судам Главного управления МЧС России по Ленинградской области подлежат принадлежащие гражданам и юридическим лицам маломерные суда, используемые в некоммерческих целях.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3" w:tooltip="Постановление Правительства Ленинградской области от 19.09.2013 N 300 &quot;О внесении изменений в постановление Правительства Ленинградской области от 8 октября 2007 года N 250 &quot;Об утверждении Правил пользования водными объектами, расположенными на территории Ленинградской области, для плавания на маломерных су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19.09.2013 N 300)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Маломерные суда, за исключением маломерных судов, используемых в некоммерческих целях, подлежат регистрации в Государственном судовом реестре, классификации и освидетельствованию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4" w:tooltip="Постановление Правительства Ленинградской области от 19.09.2013 N 300 &quot;О внесении изменений в постановление Правительства Ленинградской области от 8 октября 2007 года N 250 &quot;Об утверждении Правил пользования водными объектами, расположенными на территории Ленинградской области, для плавания на маломерных су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19.09.2013 N 300)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Допускаются к эксплуатации без государственной регистрации, классификации и освидетельствования маломерные суда массой до 200 килограммов включительно и мощностью двигателей (в случае установки) до 8 киловатт включительно, а также спортивные парусные суда, длина которых не должна превышать 9 метров, которые не имеют двигателей и на которых не оборудованы места для отдыха.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5" w:tooltip="Постановление Правительства Ленинградской области от 19.09.2013 N 300 &quot;О внесении изменений в постановление Правительства Ленинградской области от 8 октября 2007 года N 250 &quot;Об утверждении Правил пользования водными объектами, расположенными на территории Ленинградской области, для плавания на маломерных су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19.09.2013 N 300)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Пользование маломерными судами, поднадзорными Государственной инспекции по маломерным судам МЧС России, на водных объектах осуществляется в соответствии с Правилами пользования маломерными судами на водных объектах Российской Федерации и иными правилами, обеспечивающими безаварийное плавание судов, безопасность людей на воде и охрану окружающей природной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Использование водных мотоциклов (гидроциклов), быстроходных прогулочных судов и спортивных катеров на водных объектах разрешается только в отдельных спортивных зонах, определяемых правилами использования водных объектов для личных и бытовых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Участки акватории водоемов для спортивных зон отводятся на расстоянии не ближе 100 метров от установленных границ мест купания людей и оборудуются специальными знаками обозначения их границ, а также предупреждающими знаками об опасности купания в этих зонах.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6" w:tooltip="Постановление Правительства Ленинградской области от 16.05.2017 N 160 &quot;О внесении изменения в постановление Правительства Ленинградской области от 8 октября 2007 года N 250 &quot;Об утверждении Правил пользования водными объектами, расположенными на территории Ленинградской области, для плавания на маломерных судах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16.05.2017 N 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Размещение баз (сооружений) для стоянок маломерных судов на водных объектах осуществляется гражданами и юридическими лицами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Базы (сооружения) для стоянок маломерных судов размещаются за пределами первого и второго поясов зоны санитарной охраны источников централизованного хозяйственно-питьевого водоснабжения, вне судового хода, на участках водоемов с небольшой скоростью течения, защищенных от волнового и ветрового воздействия и ледохода.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Границы баз (сооружений) для стоянок маломерных судов располагаются на расстоянии не менее 200 метров выше (ниже) по течению от дебаркадеров, пассажирских и грузовых причалов, не менее 500 метров от границ гидротехнических сооружений, не менее 250 метров от рекреационной зоны и не менее 150 метров от территории жилой застройки.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Территория баз (сооружений) для стоянок маломерных судов должна обеспечивать строительство предусмотренных проектом причалов, пирсов, служебных помещений и других сооружений, их техническую устойчивость при длительной эксплуатации, а дороги и подъездные пути - подъезд пожарных автомашин к местам забора воды, к стоянке судов и объектам, расположенным на берегу.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Территория баз (сооружений) для стоянок маломерных судов должна быть ограждена (акватория ограждается дамбами, понтонами, бонами, плавучими и иными знаками судоходной обстановки), содержаться в чистоте и отвечать требованиям установленных норм в области противопожарного и санитарно-эпидемиологического надзора, охраны окружающей природной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Руководители организаций, имеющих маломерные суда и базы (сооружения) для стоянок маломерных судов, назначают должностных лиц, ответственных за безопасность их эксплуатации, охрану окружающей природной среды, в том числе за причиненный вред окружающей природной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Граждане, имеющие в собственности маломерные суда, лично либо через назначенного капитана судна отвечают за безопасность эксплуатации маломерных судов, общественный порядок, охрану окружающей природной среды, в том числе за причиненный вред окружающей природной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 нарушение настоящих Правил владельцы маломерных судов, иные лица, управляющие маломерными судами, и должностные лица, ответственные за эксплуатацию баз (сооружений) для стоянок маломерных судов, несут административную ответственность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08.10.2007 N 250</w:t>
            <w:br/>
            <w:t>(ред. от 19.07.2022)</w:t>
            <w:br/>
            <w:t>"Об утверждении Правил пользо...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41B590091F1F73E4CB56A2EA9A8AB51C5F49FBF8E965AF5C24CF1FDCC2CEE396474E99F57C6B18CA47A0C4A3228598E68E8BEF670BB2152YDfCJ" TargetMode = "External"/>
	<Relationship Id="rId8" Type="http://schemas.openxmlformats.org/officeDocument/2006/relationships/hyperlink" Target="consultantplus://offline/ref=141B590091F1F73E4CB56A2EA9A8AB51C5FF90BF86955AF5C24CF1FDCC2CEE396474E99F57C6B18CA47A0C4A3228598E68E8BEF670BB2152YDfCJ" TargetMode = "External"/>
	<Relationship Id="rId9" Type="http://schemas.openxmlformats.org/officeDocument/2006/relationships/hyperlink" Target="consultantplus://offline/ref=141B590091F1F73E4CB56A2EA9A8AB51C6F495BB87915AF5C24CF1FDCC2CEE396474E99F57C6B18CA47A0C4A3228598E68E8BEF670BB2152YDfCJ" TargetMode = "External"/>
	<Relationship Id="rId10" Type="http://schemas.openxmlformats.org/officeDocument/2006/relationships/hyperlink" Target="consultantplus://offline/ref=141B590091F1F73E4CB56A2EA9A8AB51C6F29FBE8E965AF5C24CF1FDCC2CEE396474E99F57C6B18EA67A0C4A3228598E68E8BEF670BB2152YDfCJ" TargetMode = "External"/>
	<Relationship Id="rId11" Type="http://schemas.openxmlformats.org/officeDocument/2006/relationships/hyperlink" Target="consultantplus://offline/ref=141B590091F1F73E4CB56A2EA9A8AB51C5F49FBF8E965AF5C24CF1FDCC2CEE396474E99F57C6B18CA47A0C4A3228598E68E8BEF670BB2152YDfCJ" TargetMode = "External"/>
	<Relationship Id="rId12" Type="http://schemas.openxmlformats.org/officeDocument/2006/relationships/hyperlink" Target="consultantplus://offline/ref=141B590091F1F73E4CB56A2EA9A8AB51C5FF90BF86955AF5C24CF1FDCC2CEE396474E99F57C6B18CA47A0C4A3228598E68E8BEF670BB2152YDfCJ" TargetMode = "External"/>
	<Relationship Id="rId13" Type="http://schemas.openxmlformats.org/officeDocument/2006/relationships/hyperlink" Target="consultantplus://offline/ref=141B590091F1F73E4CB56A2EA9A8AB51C6F495BB87915AF5C24CF1FDCC2CEE396474E99F57C6B18CA47A0C4A3228598E68E8BEF670BB2152YDfCJ" TargetMode = "External"/>
	<Relationship Id="rId14" Type="http://schemas.openxmlformats.org/officeDocument/2006/relationships/hyperlink" Target="consultantplus://offline/ref=141B590091F1F73E4CB56A2EA9A8AB51C6F29FBE8E965AF5C24CF1FDCC2CEE396474E99F57C6B18EA67A0C4A3228598E68E8BEF670BB2152YDfCJ" TargetMode = "External"/>
	<Relationship Id="rId15" Type="http://schemas.openxmlformats.org/officeDocument/2006/relationships/hyperlink" Target="consultantplus://offline/ref=141B590091F1F73E4CB5753FBCA8AB51C0F690BE83975AF5C24CF1FDCC2CEE396474E99F57C6B388A87A0C4A3228598E68E8BEF670BB2152YDfCJ" TargetMode = "External"/>
	<Relationship Id="rId16" Type="http://schemas.openxmlformats.org/officeDocument/2006/relationships/hyperlink" Target="consultantplus://offline/ref=141B590091F1F73E4CB5753FBCA8AB51C0F79FBE83955AF5C24CF1FDCC2CEE396474E99F57C6B18EA17A0C4A3228598E68E8BEF670BB2152YDfCJ" TargetMode = "External"/>
	<Relationship Id="rId17" Type="http://schemas.openxmlformats.org/officeDocument/2006/relationships/hyperlink" Target="consultantplus://offline/ref=141B590091F1F73E4CB56A2EA9A8AB51C6F29FBE8E965AF5C24CF1FDCC2CEE396474E99F57C6B18EA97A0C4A3228598E68E8BEF670BB2152YDfCJ" TargetMode = "External"/>
	<Relationship Id="rId18" Type="http://schemas.openxmlformats.org/officeDocument/2006/relationships/hyperlink" Target="consultantplus://offline/ref=141B590091F1F73E4CB56A2EA9A8AB51C6F29FBE8E965AF5C24CF1FDCC2CEE396474E99F57C6B18EA87A0C4A3228598E68E8BEF670BB2152YDfCJ" TargetMode = "External"/>
	<Relationship Id="rId19" Type="http://schemas.openxmlformats.org/officeDocument/2006/relationships/hyperlink" Target="consultantplus://offline/ref=141B590091F1F73E4CB56A2EA9A8AB51C5F49FBF8E965AF5C24CF1FDCC2CEE396474E99F57C6B18CA77A0C4A3228598E68E8BEF670BB2152YDfCJ" TargetMode = "External"/>
	<Relationship Id="rId20" Type="http://schemas.openxmlformats.org/officeDocument/2006/relationships/hyperlink" Target="consultantplus://offline/ref=141B590091F1F73E4CB56A2EA9A8AB51C6F495BB87915AF5C24CF1FDCC2CEE396474E99F57C6B18CA47A0C4A3228598E68E8BEF670BB2152YDfCJ" TargetMode = "External"/>
	<Relationship Id="rId21" Type="http://schemas.openxmlformats.org/officeDocument/2006/relationships/hyperlink" Target="consultantplus://offline/ref=141B590091F1F73E4CB56A2EA9A8AB51C5F49FBF8E965AF5C24CF1FDCC2CEE396474E99F57C6B18CA97A0C4A3228598E68E8BEF670BB2152YDfCJ" TargetMode = "External"/>
	<Relationship Id="rId22" Type="http://schemas.openxmlformats.org/officeDocument/2006/relationships/hyperlink" Target="consultantplus://offline/ref=141B590091F1F73E4CB56A2EA9A8AB51C6F29FBE8E965AF5C24CF1FDCC2CEE396474E99F57C6B18FA07A0C4A3228598E68E8BEF670BB2152YDfCJ" TargetMode = "External"/>
	<Relationship Id="rId23" Type="http://schemas.openxmlformats.org/officeDocument/2006/relationships/hyperlink" Target="consultantplus://offline/ref=141B590091F1F73E4CB56A2EA9A8AB51C5F49FBF8E965AF5C24CF1FDCC2CEE396474E99F57C6B18DA17A0C4A3228598E68E8BEF670BB2152YDfCJ" TargetMode = "External"/>
	<Relationship Id="rId24" Type="http://schemas.openxmlformats.org/officeDocument/2006/relationships/hyperlink" Target="consultantplus://offline/ref=141B590091F1F73E4CB56A2EA9A8AB51C5F49FBF8E965AF5C24CF1FDCC2CEE396474E99F57C6B18DA37A0C4A3228598E68E8BEF670BB2152YDfCJ" TargetMode = "External"/>
	<Relationship Id="rId25" Type="http://schemas.openxmlformats.org/officeDocument/2006/relationships/hyperlink" Target="consultantplus://offline/ref=141B590091F1F73E4CB56A2EA9A8AB51C5F49FBF8E965AF5C24CF1FDCC2CEE396474E99F57C6B18DA27A0C4A3228598E68E8BEF670BB2152YDfCJ" TargetMode = "External"/>
	<Relationship Id="rId26" Type="http://schemas.openxmlformats.org/officeDocument/2006/relationships/hyperlink" Target="consultantplus://offline/ref=141B590091F1F73E4CB56A2EA9A8AB51C5FF90BF86955AF5C24CF1FDCC2CEE396474E99F57C6B18CA47A0C4A3228598E68E8BEF670BB2152YDf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08.10.2007 N 250
(ред. от 19.07.2022)
"Об утверждении Правил пользования водными объектами, расположенными на территории Ленинградской области, для плавания на маломерных судах"</dc:title>
  <dcterms:created xsi:type="dcterms:W3CDTF">2023-01-27T09:31:24Z</dcterms:created>
</cp:coreProperties>
</file>