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BF" w:rsidRDefault="009235BF" w:rsidP="009235BF">
      <w:r>
        <w:rPr>
          <w:noProof/>
          <w:lang w:eastAsia="ru-RU"/>
        </w:rPr>
        <w:drawing>
          <wp:anchor distT="0" distB="0" distL="114300" distR="114300" simplePos="0" relativeHeight="251661312" behindDoc="0" locked="0" layoutInCell="0" allowOverlap="1">
            <wp:simplePos x="0" y="0"/>
            <wp:positionH relativeFrom="column">
              <wp:posOffset>2924175</wp:posOffset>
            </wp:positionH>
            <wp:positionV relativeFrom="paragraph">
              <wp:posOffset>10795</wp:posOffset>
            </wp:positionV>
            <wp:extent cx="516890" cy="649605"/>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969">
        <w:rPr>
          <w:rFonts w:ascii="Times New Roman" w:eastAsia="Times New Roman" w:hAnsi="Times New Roman" w:cs="Times New Roman"/>
          <w:b/>
          <w:bCs/>
          <w:caps/>
          <w:sz w:val="24"/>
          <w:szCs w:val="24"/>
          <w:lang w:eastAsia="ru-RU"/>
        </w:rPr>
        <w:t xml:space="preserve">администрация </w:t>
      </w:r>
      <w:r w:rsidRPr="00A45969">
        <w:rPr>
          <w:rFonts w:ascii="Times New Roman" w:eastAsia="Times New Roman" w:hAnsi="Times New Roman" w:cs="Times New Roman"/>
          <w:b/>
          <w:bCs/>
          <w:sz w:val="24"/>
          <w:szCs w:val="24"/>
          <w:lang w:eastAsia="ru-RU"/>
        </w:rPr>
        <w:t xml:space="preserve">МУНИЦИПАЛЬНОГО ОБРАЗОВАНИЯ </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5969">
        <w:rPr>
          <w:rFonts w:ascii="Times New Roman" w:eastAsia="Times New Roman" w:hAnsi="Times New Roman" w:cs="Times New Roman"/>
          <w:b/>
          <w:bCs/>
          <w:sz w:val="24"/>
          <w:szCs w:val="24"/>
          <w:lang w:eastAsia="ru-RU"/>
        </w:rPr>
        <w:t xml:space="preserve"> СОСНОВОБОРСКИЙ ГОРОДСКОЙ ОКРУГ  ЛЕНИНГРАДСКОЙ ОБЛАСТИ</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5969">
        <w:rPr>
          <w:rFonts w:ascii="Times New Roman" w:eastAsia="Times New Roman" w:hAnsi="Times New Roman" w:cs="Times New Roman"/>
          <w:b/>
          <w:bCs/>
          <w:sz w:val="24"/>
          <w:szCs w:val="24"/>
          <w:lang w:eastAsia="ru-RU"/>
        </w:rPr>
        <w:t>КОМИТЕТ ФИНАНСОВ</w:t>
      </w:r>
    </w:p>
    <w:p w:rsidR="00A45969" w:rsidRPr="00A45969" w:rsidRDefault="0021739A" w:rsidP="00A4596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line id="Прямая соединительная линия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DQRy4y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Cs/>
          <w:spacing w:val="20"/>
          <w:sz w:val="24"/>
          <w:szCs w:val="24"/>
          <w:lang w:eastAsia="ru-RU"/>
        </w:rPr>
      </w:pPr>
      <w:r w:rsidRPr="00A45969">
        <w:rPr>
          <w:rFonts w:ascii="Times New Roman" w:eastAsia="Times New Roman" w:hAnsi="Times New Roman" w:cs="Times New Roman"/>
          <w:b/>
          <w:bCs/>
          <w:spacing w:val="20"/>
          <w:sz w:val="24"/>
          <w:szCs w:val="24"/>
          <w:lang w:eastAsia="ru-RU"/>
        </w:rPr>
        <w:t>РАСПОРЯЖЕНИЕ</w:t>
      </w: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5969" w:rsidRPr="00A45969" w:rsidRDefault="00A45969" w:rsidP="00A4596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969">
        <w:rPr>
          <w:rFonts w:ascii="Times New Roman" w:eastAsia="Times New Roman" w:hAnsi="Times New Roman" w:cs="Times New Roman"/>
          <w:b/>
          <w:bCs/>
          <w:sz w:val="24"/>
          <w:szCs w:val="24"/>
          <w:lang w:eastAsia="ru-RU"/>
        </w:rPr>
        <w:t xml:space="preserve">от </w:t>
      </w:r>
      <w:r w:rsidR="00C2570A">
        <w:rPr>
          <w:rFonts w:ascii="Times New Roman" w:eastAsia="Times New Roman" w:hAnsi="Times New Roman" w:cs="Times New Roman"/>
          <w:b/>
          <w:bCs/>
          <w:sz w:val="24"/>
          <w:szCs w:val="24"/>
          <w:lang w:eastAsia="ru-RU"/>
        </w:rPr>
        <w:t>07</w:t>
      </w:r>
      <w:r w:rsidRPr="00A45969">
        <w:rPr>
          <w:rFonts w:ascii="Times New Roman" w:eastAsia="Times New Roman" w:hAnsi="Times New Roman" w:cs="Times New Roman"/>
          <w:b/>
          <w:bCs/>
          <w:sz w:val="24"/>
          <w:szCs w:val="24"/>
          <w:lang w:eastAsia="ru-RU"/>
        </w:rPr>
        <w:t>.</w:t>
      </w:r>
      <w:r w:rsidR="00C2570A">
        <w:rPr>
          <w:rFonts w:ascii="Times New Roman" w:eastAsia="Times New Roman" w:hAnsi="Times New Roman" w:cs="Times New Roman"/>
          <w:b/>
          <w:bCs/>
          <w:sz w:val="24"/>
          <w:szCs w:val="24"/>
          <w:lang w:eastAsia="ru-RU"/>
        </w:rPr>
        <w:t>10</w:t>
      </w:r>
      <w:r w:rsidRPr="00A45969">
        <w:rPr>
          <w:rFonts w:ascii="Times New Roman" w:eastAsia="Times New Roman" w:hAnsi="Times New Roman" w:cs="Times New Roman"/>
          <w:b/>
          <w:bCs/>
          <w:sz w:val="24"/>
          <w:szCs w:val="24"/>
          <w:lang w:eastAsia="ru-RU"/>
        </w:rPr>
        <w:t>.2021</w:t>
      </w:r>
      <w:r w:rsidRPr="00A45969">
        <w:rPr>
          <w:rFonts w:ascii="Times New Roman" w:eastAsia="Times New Roman" w:hAnsi="Times New Roman" w:cs="Times New Roman"/>
          <w:b/>
          <w:bCs/>
          <w:color w:val="FF0000"/>
          <w:sz w:val="24"/>
          <w:szCs w:val="24"/>
          <w:lang w:eastAsia="ru-RU"/>
        </w:rPr>
        <w:t xml:space="preserve"> </w:t>
      </w:r>
      <w:r w:rsidRPr="00A45969">
        <w:rPr>
          <w:rFonts w:ascii="Times New Roman" w:eastAsia="Times New Roman" w:hAnsi="Times New Roman" w:cs="Times New Roman"/>
          <w:b/>
          <w:bCs/>
          <w:sz w:val="24"/>
          <w:szCs w:val="24"/>
          <w:lang w:eastAsia="ru-RU"/>
        </w:rPr>
        <w:t xml:space="preserve">№ </w:t>
      </w:r>
      <w:r w:rsidR="00C2570A">
        <w:rPr>
          <w:rFonts w:ascii="Times New Roman" w:eastAsia="Times New Roman" w:hAnsi="Times New Roman" w:cs="Times New Roman"/>
          <w:b/>
          <w:bCs/>
          <w:sz w:val="24"/>
          <w:szCs w:val="24"/>
          <w:lang w:eastAsia="ru-RU"/>
        </w:rPr>
        <w:t>31</w:t>
      </w:r>
      <w:r w:rsidRPr="00A45969">
        <w:rPr>
          <w:rFonts w:ascii="Times New Roman" w:eastAsia="Times New Roman" w:hAnsi="Times New Roman" w:cs="Times New Roman"/>
          <w:b/>
          <w:bCs/>
          <w:sz w:val="24"/>
          <w:szCs w:val="24"/>
          <w:lang w:eastAsia="ru-RU"/>
        </w:rPr>
        <w:t>-р</w:t>
      </w:r>
    </w:p>
    <w:p w:rsidR="00A45969" w:rsidRDefault="00A45969" w:rsidP="00642DD3">
      <w:pPr>
        <w:pStyle w:val="ConsPlusNormal"/>
        <w:jc w:val="both"/>
        <w:rPr>
          <w:rFonts w:ascii="Times New Roman" w:hAnsi="Times New Roman" w:cs="Times New Roman"/>
          <w:sz w:val="24"/>
          <w:szCs w:val="24"/>
        </w:rPr>
      </w:pPr>
    </w:p>
    <w:p w:rsidR="00642DD3" w:rsidRPr="006E0350" w:rsidRDefault="00642DD3" w:rsidP="006E0350">
      <w:pPr>
        <w:pStyle w:val="ConsPlusNormal"/>
        <w:jc w:val="both"/>
        <w:rPr>
          <w:rFonts w:ascii="Times New Roman" w:hAnsi="Times New Roman" w:cs="Times New Roman"/>
          <w:sz w:val="24"/>
          <w:szCs w:val="24"/>
        </w:rPr>
      </w:pPr>
      <w:r w:rsidRPr="006E0350">
        <w:rPr>
          <w:rFonts w:ascii="Times New Roman" w:hAnsi="Times New Roman" w:cs="Times New Roman"/>
          <w:sz w:val="24"/>
          <w:szCs w:val="24"/>
        </w:rPr>
        <w:t xml:space="preserve">Об утверждении порядка исполнения бюджета </w:t>
      </w:r>
    </w:p>
    <w:p w:rsidR="00CF26B2" w:rsidRPr="006E0350" w:rsidRDefault="00642DD3" w:rsidP="006E0350">
      <w:pPr>
        <w:pStyle w:val="ConsPlusNormal"/>
        <w:jc w:val="both"/>
        <w:rPr>
          <w:rFonts w:ascii="Times New Roman" w:hAnsi="Times New Roman" w:cs="Times New Roman"/>
          <w:sz w:val="24"/>
          <w:szCs w:val="24"/>
        </w:rPr>
      </w:pPr>
      <w:r w:rsidRPr="006E0350">
        <w:rPr>
          <w:rFonts w:ascii="Times New Roman" w:hAnsi="Times New Roman" w:cs="Times New Roman"/>
          <w:sz w:val="24"/>
          <w:szCs w:val="24"/>
        </w:rPr>
        <w:t>Сосновоборского городского округа по расходам</w:t>
      </w:r>
    </w:p>
    <w:p w:rsidR="00642DD3" w:rsidRPr="006E0350" w:rsidRDefault="00642DD3" w:rsidP="006E0350">
      <w:pPr>
        <w:pStyle w:val="ConsPlusNormal"/>
        <w:ind w:firstLine="540"/>
        <w:jc w:val="both"/>
        <w:rPr>
          <w:rFonts w:ascii="Times New Roman" w:hAnsi="Times New Roman" w:cs="Times New Roman"/>
          <w:sz w:val="24"/>
          <w:szCs w:val="24"/>
        </w:rPr>
      </w:pPr>
    </w:p>
    <w:p w:rsidR="00642DD3" w:rsidRPr="006E0350" w:rsidRDefault="00642DD3" w:rsidP="006E0350">
      <w:pPr>
        <w:pStyle w:val="ConsPlusNormal"/>
        <w:ind w:firstLine="540"/>
        <w:jc w:val="both"/>
        <w:rPr>
          <w:rFonts w:ascii="Times New Roman" w:hAnsi="Times New Roman" w:cs="Times New Roman"/>
          <w:sz w:val="24"/>
          <w:szCs w:val="24"/>
        </w:rPr>
      </w:pP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В соответствии с пунктом 2 статьи 154, пунктом 1 статьи 219 Бюджетного кодекса Российской Федерации в части реализации бюджетных полномочий финансового органа по организации исполнения </w:t>
      </w:r>
      <w:r w:rsidR="00E6289C" w:rsidRPr="006E0350">
        <w:rPr>
          <w:rFonts w:ascii="Times New Roman" w:hAnsi="Times New Roman" w:cs="Times New Roman"/>
          <w:sz w:val="24"/>
          <w:szCs w:val="24"/>
        </w:rPr>
        <w:t>местного</w:t>
      </w:r>
      <w:r w:rsidRPr="006E0350">
        <w:rPr>
          <w:rFonts w:ascii="Times New Roman" w:hAnsi="Times New Roman" w:cs="Times New Roman"/>
          <w:sz w:val="24"/>
          <w:szCs w:val="24"/>
        </w:rPr>
        <w:t xml:space="preserve"> бюджета </w:t>
      </w:r>
      <w:r w:rsidR="00E6289C" w:rsidRPr="006E0350">
        <w:rPr>
          <w:rFonts w:ascii="Times New Roman" w:hAnsi="Times New Roman" w:cs="Times New Roman"/>
          <w:sz w:val="24"/>
          <w:szCs w:val="24"/>
        </w:rPr>
        <w:t>Сосновоборского городск</w:t>
      </w:r>
      <w:r w:rsidR="00066CAB" w:rsidRPr="006E0350">
        <w:rPr>
          <w:rFonts w:ascii="Times New Roman" w:hAnsi="Times New Roman" w:cs="Times New Roman"/>
          <w:sz w:val="24"/>
          <w:szCs w:val="24"/>
        </w:rPr>
        <w:t>ого округа</w:t>
      </w:r>
      <w:r w:rsidRPr="006E0350">
        <w:rPr>
          <w:rFonts w:ascii="Times New Roman" w:hAnsi="Times New Roman" w:cs="Times New Roman"/>
          <w:sz w:val="24"/>
          <w:szCs w:val="24"/>
        </w:rPr>
        <w:t>:</w:t>
      </w:r>
    </w:p>
    <w:p w:rsidR="00CF26B2" w:rsidRPr="006E0350" w:rsidRDefault="00CF26B2" w:rsidP="006E0350">
      <w:pPr>
        <w:pStyle w:val="ConsPlusNormal"/>
        <w:ind w:firstLine="540"/>
        <w:jc w:val="both"/>
        <w:rPr>
          <w:rFonts w:ascii="Times New Roman" w:hAnsi="Times New Roman" w:cs="Times New Roman"/>
          <w:sz w:val="24"/>
          <w:szCs w:val="24"/>
        </w:rPr>
      </w:pPr>
    </w:p>
    <w:p w:rsidR="00CF26B2" w:rsidRPr="006E0350" w:rsidRDefault="00CF26B2" w:rsidP="006E0350">
      <w:pPr>
        <w:pStyle w:val="ConsPlusNormal"/>
        <w:numPr>
          <w:ilvl w:val="0"/>
          <w:numId w:val="1"/>
        </w:numPr>
        <w:ind w:left="0"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Утвердить прилагаемый Порядок исполнения </w:t>
      </w:r>
      <w:r w:rsidR="00E6289C" w:rsidRPr="006E0350">
        <w:rPr>
          <w:rFonts w:ascii="Times New Roman" w:hAnsi="Times New Roman" w:cs="Times New Roman"/>
          <w:sz w:val="24"/>
          <w:szCs w:val="24"/>
        </w:rPr>
        <w:t>местного</w:t>
      </w:r>
      <w:r w:rsidRPr="006E0350">
        <w:rPr>
          <w:rFonts w:ascii="Times New Roman" w:hAnsi="Times New Roman" w:cs="Times New Roman"/>
          <w:sz w:val="24"/>
          <w:szCs w:val="24"/>
        </w:rPr>
        <w:t xml:space="preserve"> бюджета </w:t>
      </w:r>
      <w:r w:rsidR="00E6289C" w:rsidRPr="006E0350">
        <w:rPr>
          <w:rFonts w:ascii="Times New Roman" w:hAnsi="Times New Roman" w:cs="Times New Roman"/>
          <w:sz w:val="24"/>
          <w:szCs w:val="24"/>
        </w:rPr>
        <w:t>Сосновоборского городского округа</w:t>
      </w:r>
      <w:r w:rsidRPr="006E0350">
        <w:rPr>
          <w:rFonts w:ascii="Times New Roman" w:hAnsi="Times New Roman" w:cs="Times New Roman"/>
          <w:sz w:val="24"/>
          <w:szCs w:val="24"/>
        </w:rPr>
        <w:t xml:space="preserve"> по расходам</w:t>
      </w:r>
      <w:r w:rsidR="00261768" w:rsidRPr="006E0350">
        <w:rPr>
          <w:rFonts w:ascii="Times New Roman" w:hAnsi="Times New Roman" w:cs="Times New Roman"/>
          <w:sz w:val="24"/>
          <w:szCs w:val="24"/>
        </w:rPr>
        <w:t xml:space="preserve"> (далее</w:t>
      </w:r>
      <w:r w:rsidR="00BF5F91" w:rsidRPr="006E0350">
        <w:rPr>
          <w:rFonts w:ascii="Times New Roman" w:hAnsi="Times New Roman" w:cs="Times New Roman"/>
          <w:sz w:val="24"/>
          <w:szCs w:val="24"/>
        </w:rPr>
        <w:t xml:space="preserve"> </w:t>
      </w:r>
      <w:r w:rsidR="00261768" w:rsidRPr="006E0350">
        <w:rPr>
          <w:rFonts w:ascii="Times New Roman" w:hAnsi="Times New Roman" w:cs="Times New Roman"/>
          <w:sz w:val="24"/>
          <w:szCs w:val="24"/>
        </w:rPr>
        <w:t>- Порядок) в новой редакции</w:t>
      </w:r>
      <w:r w:rsidRPr="006E0350">
        <w:rPr>
          <w:rFonts w:ascii="Times New Roman" w:hAnsi="Times New Roman" w:cs="Times New Roman"/>
          <w:sz w:val="24"/>
          <w:szCs w:val="24"/>
        </w:rPr>
        <w:t>.</w:t>
      </w:r>
    </w:p>
    <w:p w:rsidR="009C7BE6" w:rsidRPr="006E0350" w:rsidRDefault="00261768" w:rsidP="006E0350">
      <w:pPr>
        <w:pStyle w:val="ConsPlusNormal"/>
        <w:numPr>
          <w:ilvl w:val="0"/>
          <w:numId w:val="1"/>
        </w:numPr>
        <w:ind w:left="0" w:firstLine="540"/>
        <w:jc w:val="both"/>
        <w:rPr>
          <w:rFonts w:ascii="Times New Roman" w:hAnsi="Times New Roman" w:cs="Times New Roman"/>
          <w:sz w:val="24"/>
          <w:szCs w:val="24"/>
        </w:rPr>
      </w:pPr>
      <w:r w:rsidRPr="006E0350">
        <w:rPr>
          <w:rFonts w:ascii="Times New Roman" w:hAnsi="Times New Roman" w:cs="Times New Roman"/>
          <w:sz w:val="24"/>
          <w:szCs w:val="24"/>
        </w:rPr>
        <w:t>Признать утратившим силу р</w:t>
      </w:r>
      <w:r w:rsidR="00290D5A" w:rsidRPr="006E0350">
        <w:rPr>
          <w:rFonts w:ascii="Times New Roman" w:hAnsi="Times New Roman" w:cs="Times New Roman"/>
          <w:sz w:val="24"/>
          <w:szCs w:val="24"/>
        </w:rPr>
        <w:t>аспоряжение комитета финансов</w:t>
      </w:r>
      <w:r w:rsidRPr="006E0350">
        <w:rPr>
          <w:rFonts w:ascii="Times New Roman" w:hAnsi="Times New Roman" w:cs="Times New Roman"/>
          <w:sz w:val="24"/>
          <w:szCs w:val="24"/>
        </w:rPr>
        <w:t xml:space="preserve"> Сосновоборского городского округа от 30.11.2020</w:t>
      </w:r>
      <w:r w:rsidR="00290D5A" w:rsidRPr="006E0350">
        <w:rPr>
          <w:rFonts w:ascii="Times New Roman" w:hAnsi="Times New Roman" w:cs="Times New Roman"/>
          <w:sz w:val="24"/>
          <w:szCs w:val="24"/>
        </w:rPr>
        <w:t xml:space="preserve"> № </w:t>
      </w:r>
      <w:r w:rsidRPr="006E0350">
        <w:rPr>
          <w:rFonts w:ascii="Times New Roman" w:hAnsi="Times New Roman" w:cs="Times New Roman"/>
          <w:sz w:val="24"/>
          <w:szCs w:val="24"/>
        </w:rPr>
        <w:t>25-р</w:t>
      </w:r>
      <w:r w:rsidR="00C71968" w:rsidRPr="006E0350">
        <w:rPr>
          <w:rFonts w:ascii="Times New Roman" w:hAnsi="Times New Roman" w:cs="Times New Roman"/>
          <w:sz w:val="24"/>
          <w:szCs w:val="24"/>
        </w:rPr>
        <w:t xml:space="preserve"> «Об утверждении порядка исполнения бюджета Сосновоборского городского округа по расходам ».</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3. </w:t>
      </w:r>
      <w:r w:rsidR="00066CAB" w:rsidRPr="006E0350">
        <w:rPr>
          <w:rFonts w:ascii="Times New Roman" w:hAnsi="Times New Roman" w:cs="Times New Roman"/>
          <w:sz w:val="24"/>
          <w:szCs w:val="24"/>
        </w:rPr>
        <w:t>Начальнику отдела казначейского исполнения бюджета, главному бухгалтеру д</w:t>
      </w:r>
      <w:r w:rsidRPr="006E0350">
        <w:rPr>
          <w:rFonts w:ascii="Times New Roman" w:hAnsi="Times New Roman" w:cs="Times New Roman"/>
          <w:sz w:val="24"/>
          <w:szCs w:val="24"/>
        </w:rPr>
        <w:t>овести настоящее распоряжение до сведения главных распорядителей средств местного бюджета Сосновоборского городского округа.</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4. Главным распорядителям средств местного бюджета Сосновоборского городского округа довести настоящ</w:t>
      </w:r>
      <w:r w:rsidR="00BF5F91" w:rsidRPr="006E0350">
        <w:rPr>
          <w:rFonts w:ascii="Times New Roman" w:hAnsi="Times New Roman" w:cs="Times New Roman"/>
          <w:sz w:val="24"/>
          <w:szCs w:val="24"/>
        </w:rPr>
        <w:t>ее</w:t>
      </w:r>
      <w:r w:rsidRPr="006E0350">
        <w:rPr>
          <w:rFonts w:ascii="Times New Roman" w:hAnsi="Times New Roman" w:cs="Times New Roman"/>
          <w:sz w:val="24"/>
          <w:szCs w:val="24"/>
        </w:rPr>
        <w:t xml:space="preserve"> </w:t>
      </w:r>
      <w:r w:rsidR="00BF5F91" w:rsidRPr="006E0350">
        <w:rPr>
          <w:rFonts w:ascii="Times New Roman" w:hAnsi="Times New Roman" w:cs="Times New Roman"/>
          <w:sz w:val="24"/>
          <w:szCs w:val="24"/>
        </w:rPr>
        <w:t>распоряжение</w:t>
      </w:r>
      <w:r w:rsidRPr="006E0350">
        <w:rPr>
          <w:rFonts w:ascii="Times New Roman" w:hAnsi="Times New Roman" w:cs="Times New Roman"/>
          <w:sz w:val="24"/>
          <w:szCs w:val="24"/>
        </w:rPr>
        <w:t xml:space="preserve"> до подведомственных </w:t>
      </w:r>
      <w:r w:rsidR="00642DD3" w:rsidRPr="006E0350">
        <w:rPr>
          <w:rFonts w:ascii="Times New Roman" w:hAnsi="Times New Roman" w:cs="Times New Roman"/>
          <w:sz w:val="24"/>
          <w:szCs w:val="24"/>
        </w:rPr>
        <w:t xml:space="preserve">им </w:t>
      </w:r>
      <w:r w:rsidRPr="006E0350">
        <w:rPr>
          <w:rFonts w:ascii="Times New Roman" w:hAnsi="Times New Roman" w:cs="Times New Roman"/>
          <w:sz w:val="24"/>
          <w:szCs w:val="24"/>
        </w:rPr>
        <w:t>казенных учреждений.</w:t>
      </w:r>
    </w:p>
    <w:p w:rsidR="00CF26B2" w:rsidRPr="006E0350" w:rsidRDefault="00CF26B2"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5. Настоящ</w:t>
      </w:r>
      <w:r w:rsidR="00E6289C" w:rsidRPr="006E0350">
        <w:rPr>
          <w:rFonts w:ascii="Times New Roman" w:hAnsi="Times New Roman" w:cs="Times New Roman"/>
          <w:sz w:val="24"/>
          <w:szCs w:val="24"/>
        </w:rPr>
        <w:t>ее</w:t>
      </w:r>
      <w:r w:rsidRPr="006E0350">
        <w:rPr>
          <w:rFonts w:ascii="Times New Roman" w:hAnsi="Times New Roman" w:cs="Times New Roman"/>
          <w:sz w:val="24"/>
          <w:szCs w:val="24"/>
        </w:rPr>
        <w:t xml:space="preserve"> </w:t>
      </w:r>
      <w:r w:rsidR="00E6289C" w:rsidRPr="006E0350">
        <w:rPr>
          <w:rFonts w:ascii="Times New Roman" w:hAnsi="Times New Roman" w:cs="Times New Roman"/>
          <w:sz w:val="24"/>
          <w:szCs w:val="24"/>
        </w:rPr>
        <w:t>распоряжение</w:t>
      </w:r>
      <w:r w:rsidRPr="006E0350">
        <w:rPr>
          <w:rFonts w:ascii="Times New Roman" w:hAnsi="Times New Roman" w:cs="Times New Roman"/>
          <w:sz w:val="24"/>
          <w:szCs w:val="24"/>
        </w:rPr>
        <w:t xml:space="preserve"> вступает в силу</w:t>
      </w:r>
      <w:r w:rsidR="00261768" w:rsidRPr="006E0350">
        <w:rPr>
          <w:rFonts w:ascii="Times New Roman" w:hAnsi="Times New Roman" w:cs="Times New Roman"/>
          <w:sz w:val="24"/>
          <w:szCs w:val="24"/>
        </w:rPr>
        <w:t xml:space="preserve"> с момента подписания</w:t>
      </w:r>
      <w:r w:rsidRPr="006E0350">
        <w:rPr>
          <w:rFonts w:ascii="Times New Roman" w:hAnsi="Times New Roman" w:cs="Times New Roman"/>
          <w:sz w:val="24"/>
          <w:szCs w:val="24"/>
        </w:rPr>
        <w:t>.</w:t>
      </w:r>
    </w:p>
    <w:p w:rsidR="00CF26B2" w:rsidRPr="006E0350" w:rsidRDefault="00E6289C" w:rsidP="006E0350">
      <w:pPr>
        <w:pStyle w:val="ConsPlusNormal"/>
        <w:ind w:firstLine="540"/>
        <w:jc w:val="both"/>
        <w:rPr>
          <w:rFonts w:ascii="Times New Roman" w:hAnsi="Times New Roman" w:cs="Times New Roman"/>
          <w:sz w:val="24"/>
          <w:szCs w:val="24"/>
        </w:rPr>
      </w:pPr>
      <w:r w:rsidRPr="006E0350">
        <w:rPr>
          <w:rFonts w:ascii="Times New Roman" w:hAnsi="Times New Roman" w:cs="Times New Roman"/>
          <w:sz w:val="24"/>
          <w:szCs w:val="24"/>
        </w:rPr>
        <w:t xml:space="preserve">6. </w:t>
      </w:r>
      <w:r w:rsidR="00CF26B2" w:rsidRPr="006E0350">
        <w:rPr>
          <w:rFonts w:ascii="Times New Roman" w:hAnsi="Times New Roman" w:cs="Times New Roman"/>
          <w:sz w:val="24"/>
          <w:szCs w:val="24"/>
        </w:rPr>
        <w:t xml:space="preserve">Контроль над исполнением настоящего </w:t>
      </w:r>
      <w:r w:rsidR="00BF5F91" w:rsidRPr="006E0350">
        <w:rPr>
          <w:rFonts w:ascii="Times New Roman" w:hAnsi="Times New Roman" w:cs="Times New Roman"/>
          <w:sz w:val="24"/>
          <w:szCs w:val="24"/>
        </w:rPr>
        <w:t>распоряжения</w:t>
      </w:r>
      <w:r w:rsidR="00CF26B2" w:rsidRPr="006E0350">
        <w:rPr>
          <w:rFonts w:ascii="Times New Roman" w:hAnsi="Times New Roman" w:cs="Times New Roman"/>
          <w:sz w:val="24"/>
          <w:szCs w:val="24"/>
        </w:rPr>
        <w:t xml:space="preserve"> возложить на начальника отдела казначейского исполнения бюджета, главного бухгалтера.</w:t>
      </w:r>
    </w:p>
    <w:p w:rsidR="00D012D9" w:rsidRPr="006E0350" w:rsidRDefault="00D012D9" w:rsidP="006E0350">
      <w:pPr>
        <w:spacing w:after="0" w:line="240" w:lineRule="auto"/>
        <w:jc w:val="both"/>
        <w:rPr>
          <w:rFonts w:ascii="Times New Roman" w:hAnsi="Times New Roman" w:cs="Times New Roman"/>
          <w:sz w:val="24"/>
          <w:szCs w:val="24"/>
        </w:rPr>
      </w:pPr>
    </w:p>
    <w:p w:rsidR="00C2570A" w:rsidRDefault="00C2570A" w:rsidP="006E0350">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w:t>
      </w:r>
      <w:r w:rsidR="00D012D9" w:rsidRPr="006E0350">
        <w:rPr>
          <w:rFonts w:ascii="Times New Roman" w:hAnsi="Times New Roman" w:cs="Times New Roman"/>
          <w:sz w:val="24"/>
          <w:szCs w:val="24"/>
        </w:rPr>
        <w:t>редседател</w:t>
      </w:r>
      <w:r>
        <w:rPr>
          <w:rFonts w:ascii="Times New Roman" w:hAnsi="Times New Roman" w:cs="Times New Roman"/>
          <w:sz w:val="24"/>
          <w:szCs w:val="24"/>
        </w:rPr>
        <w:t>я</w:t>
      </w:r>
      <w:r w:rsidR="00D012D9" w:rsidRPr="006E0350">
        <w:rPr>
          <w:rFonts w:ascii="Times New Roman" w:hAnsi="Times New Roman" w:cs="Times New Roman"/>
          <w:sz w:val="24"/>
          <w:szCs w:val="24"/>
        </w:rPr>
        <w:t xml:space="preserve"> комитета</w:t>
      </w:r>
      <w:r>
        <w:rPr>
          <w:rFonts w:ascii="Times New Roman" w:hAnsi="Times New Roman" w:cs="Times New Roman"/>
          <w:sz w:val="24"/>
          <w:szCs w:val="24"/>
        </w:rPr>
        <w:t>,</w:t>
      </w:r>
    </w:p>
    <w:p w:rsidR="00D012D9" w:rsidRPr="006E0350" w:rsidRDefault="00C2570A" w:rsidP="006E0350">
      <w:pPr>
        <w:spacing w:after="0" w:line="240" w:lineRule="auto"/>
        <w:rPr>
          <w:rFonts w:ascii="Times New Roman" w:hAnsi="Times New Roman" w:cs="Times New Roman"/>
          <w:sz w:val="24"/>
          <w:szCs w:val="24"/>
        </w:rPr>
        <w:sectPr w:rsidR="00D012D9" w:rsidRPr="006E0350" w:rsidSect="009235BF">
          <w:headerReference w:type="default" r:id="rId9"/>
          <w:footerReference w:type="default" r:id="rId10"/>
          <w:pgSz w:w="11906" w:h="16838"/>
          <w:pgMar w:top="800" w:right="1000" w:bottom="560" w:left="1420" w:header="708" w:footer="708" w:gutter="0"/>
          <w:cols w:space="708"/>
          <w:docGrid w:linePitch="360"/>
        </w:sectPr>
      </w:pPr>
      <w:r>
        <w:rPr>
          <w:rFonts w:ascii="Times New Roman" w:hAnsi="Times New Roman" w:cs="Times New Roman"/>
          <w:sz w:val="24"/>
          <w:szCs w:val="24"/>
        </w:rPr>
        <w:t>начальник бюджетного отдела</w:t>
      </w:r>
      <w:r w:rsidR="00D012D9" w:rsidRPr="006E0350">
        <w:rPr>
          <w:rFonts w:ascii="Times New Roman" w:hAnsi="Times New Roman" w:cs="Times New Roman"/>
          <w:sz w:val="24"/>
          <w:szCs w:val="24"/>
        </w:rPr>
        <w:t xml:space="preserve">                                                                                </w:t>
      </w:r>
      <w:r>
        <w:rPr>
          <w:rFonts w:ascii="Times New Roman" w:hAnsi="Times New Roman" w:cs="Times New Roman"/>
          <w:sz w:val="24"/>
          <w:szCs w:val="24"/>
        </w:rPr>
        <w:t xml:space="preserve">  Е.Е. Блеклова</w:t>
      </w:r>
    </w:p>
    <w:p w:rsidR="00812366" w:rsidRPr="006E0350" w:rsidRDefault="00812366" w:rsidP="006E0350">
      <w:pPr>
        <w:spacing w:after="0" w:line="240" w:lineRule="auto"/>
        <w:jc w:val="both"/>
        <w:rPr>
          <w:rFonts w:ascii="Times New Roman" w:hAnsi="Times New Roman" w:cs="Times New Roman"/>
          <w:sz w:val="24"/>
          <w:szCs w:val="24"/>
        </w:rPr>
      </w:pPr>
    </w:p>
    <w:p w:rsidR="00E6289C" w:rsidRDefault="00E6289C"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bookmarkStart w:id="0" w:name="_GoBack"/>
      <w:bookmarkEnd w:id="0"/>
    </w:p>
    <w:p w:rsidR="006E0350" w:rsidRDefault="006E0350" w:rsidP="006E0350">
      <w:pPr>
        <w:spacing w:after="0" w:line="240" w:lineRule="auto"/>
        <w:rPr>
          <w:rFonts w:ascii="Times New Roman" w:hAnsi="Times New Roman" w:cs="Times New Roman"/>
          <w:sz w:val="24"/>
          <w:szCs w:val="24"/>
        </w:rPr>
      </w:pPr>
    </w:p>
    <w:p w:rsidR="006E0350" w:rsidRDefault="006E0350" w:rsidP="006E0350">
      <w:pPr>
        <w:spacing w:after="0" w:line="240" w:lineRule="auto"/>
        <w:rPr>
          <w:rFonts w:ascii="Times New Roman" w:hAnsi="Times New Roman" w:cs="Times New Roman"/>
          <w:sz w:val="24"/>
          <w:szCs w:val="24"/>
        </w:rPr>
      </w:pPr>
    </w:p>
    <w:p w:rsidR="006E0350" w:rsidRPr="006E0350" w:rsidRDefault="006E0350" w:rsidP="006E0350">
      <w:pPr>
        <w:spacing w:after="0" w:line="240" w:lineRule="auto"/>
        <w:rPr>
          <w:rFonts w:ascii="Times New Roman" w:hAnsi="Times New Roman" w:cs="Times New Roman"/>
          <w:sz w:val="24"/>
          <w:szCs w:val="24"/>
        </w:rPr>
      </w:pPr>
    </w:p>
    <w:p w:rsidR="00A45969" w:rsidRPr="006E0350" w:rsidRDefault="00A45969" w:rsidP="006E0350">
      <w:pPr>
        <w:spacing w:after="0" w:line="240" w:lineRule="auto"/>
        <w:rPr>
          <w:rFonts w:ascii="Times New Roman" w:hAnsi="Times New Roman" w:cs="Times New Roman"/>
          <w:sz w:val="24"/>
          <w:szCs w:val="24"/>
        </w:rPr>
      </w:pPr>
    </w:p>
    <w:p w:rsidR="00E6289C" w:rsidRPr="006E0350" w:rsidRDefault="00E6289C"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 xml:space="preserve">Исп. </w:t>
      </w:r>
      <w:proofErr w:type="spellStart"/>
      <w:r w:rsidR="00261768" w:rsidRPr="006E0350">
        <w:rPr>
          <w:rFonts w:ascii="Times New Roman" w:hAnsi="Times New Roman" w:cs="Times New Roman"/>
          <w:sz w:val="12"/>
          <w:szCs w:val="12"/>
        </w:rPr>
        <w:t>Долгополова</w:t>
      </w:r>
      <w:r w:rsidRPr="006E0350">
        <w:rPr>
          <w:rFonts w:ascii="Times New Roman" w:hAnsi="Times New Roman" w:cs="Times New Roman"/>
          <w:sz w:val="12"/>
          <w:szCs w:val="12"/>
        </w:rPr>
        <w:t>а</w:t>
      </w:r>
      <w:proofErr w:type="spellEnd"/>
      <w:r w:rsidR="001512D9" w:rsidRPr="006E0350">
        <w:rPr>
          <w:rFonts w:ascii="Times New Roman" w:hAnsi="Times New Roman" w:cs="Times New Roman"/>
          <w:sz w:val="12"/>
          <w:szCs w:val="12"/>
        </w:rPr>
        <w:t xml:space="preserve"> Ольга Николаевна</w:t>
      </w:r>
    </w:p>
    <w:p w:rsidR="00B309E2" w:rsidRPr="006E0350" w:rsidRDefault="00E6289C"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Тел</w:t>
      </w:r>
      <w:r w:rsidR="00261768" w:rsidRPr="006E0350">
        <w:rPr>
          <w:rFonts w:ascii="Times New Roman" w:hAnsi="Times New Roman" w:cs="Times New Roman"/>
          <w:sz w:val="12"/>
          <w:szCs w:val="12"/>
        </w:rPr>
        <w:t>(81369)</w:t>
      </w:r>
      <w:r w:rsidRPr="006E0350">
        <w:rPr>
          <w:rFonts w:ascii="Times New Roman" w:hAnsi="Times New Roman" w:cs="Times New Roman"/>
          <w:sz w:val="12"/>
          <w:szCs w:val="12"/>
        </w:rPr>
        <w:t>2-</w:t>
      </w:r>
      <w:r w:rsidR="00C71968" w:rsidRPr="006E0350">
        <w:rPr>
          <w:rFonts w:ascii="Times New Roman" w:hAnsi="Times New Roman" w:cs="Times New Roman"/>
          <w:sz w:val="12"/>
          <w:szCs w:val="12"/>
        </w:rPr>
        <w:t>60</w:t>
      </w:r>
      <w:r w:rsidRPr="006E0350">
        <w:rPr>
          <w:rFonts w:ascii="Times New Roman" w:hAnsi="Times New Roman" w:cs="Times New Roman"/>
          <w:sz w:val="12"/>
          <w:szCs w:val="12"/>
        </w:rPr>
        <w:t>-</w:t>
      </w:r>
      <w:r w:rsidR="00C71968" w:rsidRPr="006E0350">
        <w:rPr>
          <w:rFonts w:ascii="Times New Roman" w:hAnsi="Times New Roman" w:cs="Times New Roman"/>
          <w:sz w:val="12"/>
          <w:szCs w:val="12"/>
        </w:rPr>
        <w:t>87</w:t>
      </w:r>
      <w:r w:rsidRPr="006E0350">
        <w:rPr>
          <w:rFonts w:ascii="Times New Roman" w:hAnsi="Times New Roman" w:cs="Times New Roman"/>
          <w:sz w:val="12"/>
          <w:szCs w:val="12"/>
        </w:rPr>
        <w:t>4</w:t>
      </w:r>
    </w:p>
    <w:p w:rsidR="00261768" w:rsidRPr="006E0350" w:rsidRDefault="00261768" w:rsidP="006E0350">
      <w:pPr>
        <w:spacing w:after="0" w:line="240" w:lineRule="auto"/>
        <w:ind w:left="-284"/>
        <w:rPr>
          <w:rFonts w:ascii="Times New Roman" w:hAnsi="Times New Roman" w:cs="Times New Roman"/>
          <w:sz w:val="12"/>
          <w:szCs w:val="12"/>
        </w:rPr>
      </w:pPr>
      <w:r w:rsidRPr="006E0350">
        <w:rPr>
          <w:rFonts w:ascii="Times New Roman" w:hAnsi="Times New Roman" w:cs="Times New Roman"/>
          <w:sz w:val="12"/>
          <w:szCs w:val="12"/>
        </w:rPr>
        <w:t xml:space="preserve">Отдел казначейского исполнения бюджета </w:t>
      </w:r>
    </w:p>
    <w:p w:rsidR="008364D8" w:rsidRPr="000C407C" w:rsidRDefault="00B309E2" w:rsidP="006E0350">
      <w:pPr>
        <w:spacing w:after="0" w:line="240" w:lineRule="auto"/>
        <w:jc w:val="right"/>
        <w:rPr>
          <w:rFonts w:ascii="Times New Roman" w:hAnsi="Times New Roman" w:cs="Times New Roman"/>
          <w:sz w:val="24"/>
          <w:szCs w:val="24"/>
        </w:rPr>
      </w:pPr>
      <w:r w:rsidRPr="006E0350">
        <w:rPr>
          <w:rFonts w:ascii="Times New Roman" w:hAnsi="Times New Roman" w:cs="Times New Roman"/>
          <w:i/>
          <w:sz w:val="24"/>
          <w:szCs w:val="24"/>
        </w:rPr>
        <w:br w:type="page"/>
      </w:r>
      <w:r w:rsidR="007F1990" w:rsidRPr="000C407C">
        <w:rPr>
          <w:rFonts w:ascii="Times New Roman" w:hAnsi="Times New Roman" w:cs="Times New Roman"/>
          <w:sz w:val="24"/>
          <w:szCs w:val="24"/>
        </w:rPr>
        <w:lastRenderedPageBreak/>
        <w:t>УТВЕРЖДЁН</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распоряжени</w:t>
      </w:r>
      <w:r w:rsidR="007F1990" w:rsidRPr="000C407C">
        <w:rPr>
          <w:rFonts w:ascii="Times New Roman" w:hAnsi="Times New Roman" w:cs="Times New Roman"/>
          <w:sz w:val="24"/>
          <w:szCs w:val="24"/>
        </w:rPr>
        <w:t>ем</w:t>
      </w:r>
      <w:r w:rsidRPr="000C407C">
        <w:rPr>
          <w:rFonts w:ascii="Times New Roman" w:hAnsi="Times New Roman" w:cs="Times New Roman"/>
          <w:sz w:val="24"/>
          <w:szCs w:val="24"/>
        </w:rPr>
        <w:t xml:space="preserve"> комитета финансов</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Сосновоборского городского округа</w:t>
      </w:r>
    </w:p>
    <w:p w:rsidR="008364D8" w:rsidRPr="000C407C" w:rsidRDefault="008364D8"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 xml:space="preserve">от </w:t>
      </w:r>
      <w:r w:rsidR="00C2570A">
        <w:rPr>
          <w:rFonts w:ascii="Times New Roman" w:hAnsi="Times New Roman" w:cs="Times New Roman"/>
          <w:sz w:val="24"/>
          <w:szCs w:val="24"/>
        </w:rPr>
        <w:t>07.10.2021 № 31-р</w:t>
      </w:r>
    </w:p>
    <w:p w:rsidR="008364D8" w:rsidRPr="000C407C" w:rsidRDefault="007F1990" w:rsidP="006E0350">
      <w:pPr>
        <w:pStyle w:val="ConsPlusNormal"/>
        <w:jc w:val="right"/>
        <w:rPr>
          <w:rFonts w:ascii="Times New Roman" w:hAnsi="Times New Roman" w:cs="Times New Roman"/>
          <w:sz w:val="24"/>
          <w:szCs w:val="24"/>
        </w:rPr>
      </w:pPr>
      <w:r w:rsidRPr="000C407C">
        <w:rPr>
          <w:rFonts w:ascii="Times New Roman" w:hAnsi="Times New Roman" w:cs="Times New Roman"/>
          <w:sz w:val="24"/>
          <w:szCs w:val="24"/>
        </w:rPr>
        <w:t>(приложение)</w:t>
      </w:r>
    </w:p>
    <w:p w:rsidR="007F1990" w:rsidRPr="000C407C" w:rsidRDefault="007F1990" w:rsidP="006E0350">
      <w:pPr>
        <w:pStyle w:val="ConsPlusNormal"/>
        <w:jc w:val="right"/>
        <w:rPr>
          <w:rFonts w:ascii="Times New Roman" w:hAnsi="Times New Roman" w:cs="Times New Roman"/>
          <w:sz w:val="24"/>
          <w:szCs w:val="24"/>
        </w:rPr>
      </w:pPr>
    </w:p>
    <w:p w:rsidR="008364D8" w:rsidRPr="000C407C" w:rsidRDefault="008364D8" w:rsidP="006E0350">
      <w:pPr>
        <w:pStyle w:val="ConsPlusTitle"/>
        <w:jc w:val="center"/>
        <w:rPr>
          <w:rFonts w:ascii="Times New Roman" w:hAnsi="Times New Roman" w:cs="Times New Roman"/>
          <w:sz w:val="24"/>
          <w:szCs w:val="24"/>
        </w:rPr>
      </w:pPr>
      <w:bookmarkStart w:id="1" w:name="P41"/>
      <w:bookmarkEnd w:id="1"/>
      <w:r w:rsidRPr="000C407C">
        <w:rPr>
          <w:rFonts w:ascii="Times New Roman" w:hAnsi="Times New Roman" w:cs="Times New Roman"/>
          <w:sz w:val="24"/>
          <w:szCs w:val="24"/>
        </w:rPr>
        <w:t>ПОРЯДОК</w:t>
      </w:r>
    </w:p>
    <w:p w:rsidR="005B608D"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 xml:space="preserve">ИСПОЛНЕНИЯ МЕСТНОГО БЮДЖЕТА </w:t>
      </w:r>
    </w:p>
    <w:p w:rsidR="008364D8"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СОСНОВОБОРСКОГО ГОРОДСКОГО ОКРУГА</w:t>
      </w:r>
    </w:p>
    <w:p w:rsidR="008364D8" w:rsidRPr="000C407C" w:rsidRDefault="008364D8" w:rsidP="006E0350">
      <w:pPr>
        <w:pStyle w:val="ConsPlusTitle"/>
        <w:jc w:val="center"/>
        <w:rPr>
          <w:rFonts w:ascii="Times New Roman" w:hAnsi="Times New Roman" w:cs="Times New Roman"/>
          <w:sz w:val="24"/>
          <w:szCs w:val="24"/>
        </w:rPr>
      </w:pPr>
      <w:r w:rsidRPr="000C407C">
        <w:rPr>
          <w:rFonts w:ascii="Times New Roman" w:hAnsi="Times New Roman" w:cs="Times New Roman"/>
          <w:sz w:val="24"/>
          <w:szCs w:val="24"/>
        </w:rPr>
        <w:t>ПО РАСХОДАМ</w:t>
      </w:r>
    </w:p>
    <w:p w:rsidR="008364D8" w:rsidRPr="000C407C" w:rsidRDefault="008364D8" w:rsidP="006E0350">
      <w:pPr>
        <w:pStyle w:val="ConsPlusNormal"/>
        <w:jc w:val="center"/>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1. Общие положения</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Настоящий Порядок </w:t>
      </w:r>
      <w:r w:rsidR="00C71968" w:rsidRPr="000C407C">
        <w:rPr>
          <w:rFonts w:ascii="Times New Roman" w:hAnsi="Times New Roman" w:cs="Times New Roman"/>
          <w:sz w:val="24"/>
          <w:szCs w:val="24"/>
        </w:rPr>
        <w:t>исполнения бюджета Сосновоборского городского округа по расходам (далее</w:t>
      </w:r>
      <w:r w:rsidR="00BF5F91"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w:t>
      </w:r>
      <w:r w:rsidR="00BF5F91"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 xml:space="preserve">Порядок) </w:t>
      </w:r>
      <w:r w:rsidRPr="000C407C">
        <w:rPr>
          <w:rFonts w:ascii="Times New Roman" w:hAnsi="Times New Roman" w:cs="Times New Roman"/>
          <w:sz w:val="24"/>
          <w:szCs w:val="24"/>
        </w:rPr>
        <w:t xml:space="preserve">разработан в соответствии с Бюджетным </w:t>
      </w:r>
      <w:hyperlink r:id="rId11" w:history="1">
        <w:r w:rsidRPr="000C407C">
          <w:rPr>
            <w:rFonts w:ascii="Times New Roman" w:hAnsi="Times New Roman" w:cs="Times New Roman"/>
            <w:sz w:val="24"/>
            <w:szCs w:val="24"/>
          </w:rPr>
          <w:t>кодексом</w:t>
        </w:r>
      </w:hyperlink>
      <w:r w:rsidRPr="000C407C">
        <w:rPr>
          <w:rFonts w:ascii="Times New Roman" w:hAnsi="Times New Roman" w:cs="Times New Roman"/>
          <w:sz w:val="24"/>
          <w:szCs w:val="24"/>
        </w:rPr>
        <w:t xml:space="preserve"> Российской Федерации и определяет порядок исполнения местного бюджета Сосновоборского городского округа </w:t>
      </w:r>
      <w:r w:rsidR="002941E4" w:rsidRPr="000C407C">
        <w:rPr>
          <w:rFonts w:ascii="Times New Roman" w:hAnsi="Times New Roman" w:cs="Times New Roman"/>
          <w:sz w:val="24"/>
          <w:szCs w:val="24"/>
        </w:rPr>
        <w:t xml:space="preserve">Ленинградской области </w:t>
      </w:r>
      <w:r w:rsidRPr="000C407C">
        <w:rPr>
          <w:rFonts w:ascii="Times New Roman" w:hAnsi="Times New Roman" w:cs="Times New Roman"/>
          <w:sz w:val="24"/>
          <w:szCs w:val="24"/>
        </w:rPr>
        <w:t xml:space="preserve">(далее - </w:t>
      </w:r>
      <w:r w:rsidR="006411F6" w:rsidRPr="000C407C">
        <w:rPr>
          <w:rFonts w:ascii="Times New Roman" w:hAnsi="Times New Roman" w:cs="Times New Roman"/>
          <w:sz w:val="24"/>
          <w:szCs w:val="24"/>
        </w:rPr>
        <w:t>местный</w:t>
      </w:r>
      <w:r w:rsidRPr="000C407C">
        <w:rPr>
          <w:rFonts w:ascii="Times New Roman" w:hAnsi="Times New Roman" w:cs="Times New Roman"/>
          <w:sz w:val="24"/>
          <w:szCs w:val="24"/>
        </w:rPr>
        <w:t xml:space="preserve"> бюджет) по расходам в условиях открытия и ведения лицевых счетов в Комитете финансов </w:t>
      </w:r>
      <w:r w:rsidR="006411F6" w:rsidRPr="000C407C">
        <w:rPr>
          <w:rFonts w:ascii="Times New Roman" w:hAnsi="Times New Roman" w:cs="Times New Roman"/>
          <w:sz w:val="24"/>
          <w:szCs w:val="24"/>
        </w:rPr>
        <w:t>Сосновоборского городского округа</w:t>
      </w:r>
      <w:r w:rsidRPr="000C407C">
        <w:rPr>
          <w:rFonts w:ascii="Times New Roman" w:hAnsi="Times New Roman" w:cs="Times New Roman"/>
          <w:sz w:val="24"/>
          <w:szCs w:val="24"/>
        </w:rPr>
        <w:t xml:space="preserve"> (далее - Комитет финансов</w:t>
      </w:r>
      <w:proofErr w:type="gramStart"/>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w:t>
      </w:r>
      <w:proofErr w:type="gramEnd"/>
      <w:r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1.1. В целях настоящего порядка применяются следующие термины и понятия:</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контрагент - организация, учреждение, индивидуальный предприниматель или физическое лицо, в чей адрес перечисляются денежные средства от имени и по поручению клиента;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уполномоченное лицо - должностное лицо, наделенное официальными полномочиями руководителем Комитета финансов на совершение определенных действий;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ИС УБ</w:t>
      </w:r>
      <w:r w:rsidR="00792EF5" w:rsidRPr="000C407C">
        <w:rPr>
          <w:rFonts w:ascii="Times New Roman" w:hAnsi="Times New Roman" w:cs="Times New Roman"/>
          <w:sz w:val="24"/>
          <w:szCs w:val="24"/>
        </w:rPr>
        <w:t>П</w:t>
      </w:r>
      <w:r w:rsidRPr="000C407C">
        <w:rPr>
          <w:rFonts w:ascii="Times New Roman" w:hAnsi="Times New Roman" w:cs="Times New Roman"/>
          <w:sz w:val="24"/>
          <w:szCs w:val="24"/>
        </w:rPr>
        <w:t xml:space="preserve"> ЛО - информационная система "</w:t>
      </w:r>
      <w:r w:rsidR="00792EF5" w:rsidRPr="000C407C">
        <w:rPr>
          <w:rFonts w:ascii="Times New Roman" w:hAnsi="Times New Roman" w:cs="Times New Roman"/>
          <w:sz w:val="24"/>
          <w:szCs w:val="24"/>
        </w:rPr>
        <w:t>У</w:t>
      </w:r>
      <w:r w:rsidRPr="000C407C">
        <w:rPr>
          <w:rFonts w:ascii="Times New Roman" w:hAnsi="Times New Roman" w:cs="Times New Roman"/>
          <w:sz w:val="24"/>
          <w:szCs w:val="24"/>
        </w:rPr>
        <w:t>правлени</w:t>
      </w:r>
      <w:r w:rsidR="00792EF5" w:rsidRPr="000C407C">
        <w:rPr>
          <w:rFonts w:ascii="Times New Roman" w:hAnsi="Times New Roman" w:cs="Times New Roman"/>
          <w:sz w:val="24"/>
          <w:szCs w:val="24"/>
        </w:rPr>
        <w:t>е</w:t>
      </w:r>
      <w:r w:rsidRPr="000C407C">
        <w:rPr>
          <w:rFonts w:ascii="Times New Roman" w:hAnsi="Times New Roman" w:cs="Times New Roman"/>
          <w:sz w:val="24"/>
          <w:szCs w:val="24"/>
        </w:rPr>
        <w:t xml:space="preserve"> бюджетн</w:t>
      </w:r>
      <w:r w:rsidR="00792EF5" w:rsidRPr="000C407C">
        <w:rPr>
          <w:rFonts w:ascii="Times New Roman" w:hAnsi="Times New Roman" w:cs="Times New Roman"/>
          <w:sz w:val="24"/>
          <w:szCs w:val="24"/>
        </w:rPr>
        <w:t xml:space="preserve">ым процессом </w:t>
      </w:r>
      <w:r w:rsidRPr="000C407C">
        <w:rPr>
          <w:rFonts w:ascii="Times New Roman" w:hAnsi="Times New Roman" w:cs="Times New Roman"/>
          <w:sz w:val="24"/>
          <w:szCs w:val="24"/>
        </w:rPr>
        <w:t>Ленинградской области"</w:t>
      </w:r>
      <w:r w:rsidR="00910B88"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910B88" w:rsidRPr="000C407C">
        <w:rPr>
          <w:rFonts w:ascii="Times New Roman" w:hAnsi="Times New Roman" w:cs="Times New Roman"/>
          <w:sz w:val="24"/>
          <w:szCs w:val="24"/>
        </w:rPr>
        <w:t xml:space="preserve">в которую входит комплекс программ АЦК </w:t>
      </w:r>
      <w:r w:rsidRPr="000C407C">
        <w:rPr>
          <w:rFonts w:ascii="Times New Roman" w:hAnsi="Times New Roman" w:cs="Times New Roman"/>
          <w:sz w:val="24"/>
          <w:szCs w:val="24"/>
        </w:rPr>
        <w:t>(далее - Информационная система).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 настоящем </w:t>
      </w:r>
      <w:r w:rsidR="00BF5F91" w:rsidRPr="000C407C">
        <w:rPr>
          <w:rFonts w:ascii="Times New Roman" w:hAnsi="Times New Roman" w:cs="Times New Roman"/>
          <w:sz w:val="24"/>
          <w:szCs w:val="24"/>
        </w:rPr>
        <w:t>П</w:t>
      </w:r>
      <w:r w:rsidRPr="000C407C">
        <w:rPr>
          <w:rFonts w:ascii="Times New Roman" w:hAnsi="Times New Roman" w:cs="Times New Roman"/>
          <w:sz w:val="24"/>
          <w:szCs w:val="24"/>
        </w:rPr>
        <w:t xml:space="preserve">орядке используются понятия и термины в значениях, установленных в Бюджетном </w:t>
      </w:r>
      <w:hyperlink r:id="rId12" w:history="1">
        <w:r w:rsidRPr="000C407C">
          <w:rPr>
            <w:rFonts w:ascii="Times New Roman" w:hAnsi="Times New Roman" w:cs="Times New Roman"/>
            <w:sz w:val="24"/>
            <w:szCs w:val="24"/>
          </w:rPr>
          <w:t>кодексе</w:t>
        </w:r>
      </w:hyperlink>
      <w:r w:rsidRPr="000C407C">
        <w:rPr>
          <w:rFonts w:ascii="Times New Roman" w:hAnsi="Times New Roman" w:cs="Times New Roman"/>
          <w:sz w:val="24"/>
          <w:szCs w:val="24"/>
        </w:rPr>
        <w:t xml:space="preserve"> Российской Федерации, бюджетном законодательстве Российской Федерации и Ленинградской области.</w:t>
      </w:r>
    </w:p>
    <w:p w:rsidR="00391E7D"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1.2. Комитет финансов осуществляет платежи за счет средств местного бюджета от имени и по поручению </w:t>
      </w:r>
      <w:r w:rsidR="00C71968" w:rsidRPr="000C407C">
        <w:rPr>
          <w:rFonts w:ascii="Times New Roman" w:hAnsi="Times New Roman" w:cs="Times New Roman"/>
          <w:sz w:val="24"/>
          <w:szCs w:val="24"/>
        </w:rPr>
        <w:t>получателей бюджетных средств и (или)</w:t>
      </w:r>
      <w:r w:rsidR="006C3CED" w:rsidRPr="000C407C">
        <w:rPr>
          <w:rFonts w:ascii="Times New Roman" w:hAnsi="Times New Roman" w:cs="Times New Roman"/>
          <w:sz w:val="24"/>
          <w:szCs w:val="24"/>
        </w:rPr>
        <w:t xml:space="preserve"> </w:t>
      </w:r>
      <w:r w:rsidR="00C71968" w:rsidRPr="000C407C">
        <w:rPr>
          <w:rFonts w:ascii="Times New Roman" w:hAnsi="Times New Roman" w:cs="Times New Roman"/>
          <w:sz w:val="24"/>
          <w:szCs w:val="24"/>
        </w:rPr>
        <w:t>администраторов источников финансирования дефицита местного бюджета</w:t>
      </w:r>
      <w:r w:rsidRPr="000C407C">
        <w:rPr>
          <w:rFonts w:ascii="Times New Roman" w:hAnsi="Times New Roman" w:cs="Times New Roman"/>
          <w:sz w:val="24"/>
          <w:szCs w:val="24"/>
        </w:rPr>
        <w:t xml:space="preserve"> с лицевого счета бюджета с кодом 02, открытого в Управлении Федерального казначейства по Ленинградской области (далее - Управление) </w:t>
      </w:r>
      <w:r w:rsidR="00A8068D" w:rsidRPr="000C407C">
        <w:rPr>
          <w:rFonts w:ascii="Times New Roman" w:hAnsi="Times New Roman" w:cs="Times New Roman"/>
          <w:sz w:val="24"/>
          <w:szCs w:val="24"/>
        </w:rPr>
        <w:t>к единому счету бюджета Сосновоборского городского округа.</w:t>
      </w:r>
      <w:r w:rsidR="00642DD3" w:rsidRPr="000C407C">
        <w:rPr>
          <w:rFonts w:ascii="Times New Roman" w:hAnsi="Times New Roman" w:cs="Times New Roman"/>
          <w:sz w:val="24"/>
          <w:szCs w:val="24"/>
        </w:rPr>
        <w:t xml:space="preserve"> </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Взаимодействие Комитета финансов и Управления осуществляется в соответствии с Регламентом о порядке и условиях обмена информацией между УФК по Ленинградской области и Комитетом финансов </w:t>
      </w:r>
      <w:r w:rsidR="00C71968" w:rsidRPr="000C407C">
        <w:rPr>
          <w:rFonts w:ascii="Times New Roman" w:hAnsi="Times New Roman" w:cs="Times New Roman"/>
          <w:sz w:val="24"/>
          <w:szCs w:val="24"/>
        </w:rPr>
        <w:t>Сосновоборского городского округа</w:t>
      </w:r>
      <w:r w:rsidR="006411F6"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при </w:t>
      </w:r>
      <w:r w:rsidR="009C3354" w:rsidRPr="000C407C">
        <w:rPr>
          <w:rFonts w:ascii="Times New Roman" w:hAnsi="Times New Roman" w:cs="Times New Roman"/>
          <w:sz w:val="24"/>
          <w:szCs w:val="24"/>
        </w:rPr>
        <w:t xml:space="preserve">казначейском </w:t>
      </w:r>
      <w:r w:rsidRPr="000C407C">
        <w:rPr>
          <w:rFonts w:ascii="Times New Roman" w:hAnsi="Times New Roman" w:cs="Times New Roman"/>
          <w:sz w:val="24"/>
          <w:szCs w:val="24"/>
        </w:rPr>
        <w:t xml:space="preserve">обслуживании исполнения местного бюджета в условиях открытия в </w:t>
      </w:r>
      <w:r w:rsidR="00C71968" w:rsidRPr="000C407C">
        <w:rPr>
          <w:rFonts w:ascii="Times New Roman" w:hAnsi="Times New Roman" w:cs="Times New Roman"/>
          <w:sz w:val="24"/>
          <w:szCs w:val="24"/>
        </w:rPr>
        <w:t>Отделении</w:t>
      </w:r>
      <w:r w:rsidR="006C3CED" w:rsidRPr="000C407C">
        <w:rPr>
          <w:rFonts w:ascii="Times New Roman" w:hAnsi="Times New Roman" w:cs="Times New Roman"/>
          <w:sz w:val="24"/>
          <w:szCs w:val="24"/>
        </w:rPr>
        <w:t xml:space="preserve"> Управления </w:t>
      </w:r>
      <w:r w:rsidRPr="000C407C">
        <w:rPr>
          <w:rFonts w:ascii="Times New Roman" w:hAnsi="Times New Roman" w:cs="Times New Roman"/>
          <w:sz w:val="24"/>
          <w:szCs w:val="24"/>
        </w:rPr>
        <w:t>лицевого счета Комитет</w:t>
      </w:r>
      <w:r w:rsidR="00A8068D" w:rsidRPr="000C407C">
        <w:rPr>
          <w:rFonts w:ascii="Times New Roman" w:hAnsi="Times New Roman" w:cs="Times New Roman"/>
          <w:sz w:val="24"/>
          <w:szCs w:val="24"/>
        </w:rPr>
        <w:t>у</w:t>
      </w:r>
      <w:r w:rsidRPr="000C407C">
        <w:rPr>
          <w:rFonts w:ascii="Times New Roman" w:hAnsi="Times New Roman" w:cs="Times New Roman"/>
          <w:sz w:val="24"/>
          <w:szCs w:val="24"/>
        </w:rPr>
        <w:t xml:space="preserve"> финансов</w:t>
      </w:r>
      <w:r w:rsidR="00BF5F91" w:rsidRPr="000C407C">
        <w:rPr>
          <w:rFonts w:ascii="Times New Roman" w:hAnsi="Times New Roman" w:cs="Times New Roman"/>
          <w:sz w:val="24"/>
          <w:szCs w:val="24"/>
        </w:rPr>
        <w:t xml:space="preserve"> Сосновоборского городского округа</w:t>
      </w:r>
      <w:r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1.3. Перечисление денежных средств местного бюджета осуществляется на основании </w:t>
      </w:r>
      <w:r w:rsidR="00686E3C" w:rsidRPr="000C407C">
        <w:rPr>
          <w:rFonts w:ascii="Times New Roman" w:hAnsi="Times New Roman" w:cs="Times New Roman"/>
          <w:sz w:val="24"/>
          <w:szCs w:val="24"/>
        </w:rPr>
        <w:t>решения совета депутатов</w:t>
      </w:r>
      <w:r w:rsidRPr="000C407C">
        <w:rPr>
          <w:rFonts w:ascii="Times New Roman" w:hAnsi="Times New Roman" w:cs="Times New Roman"/>
          <w:sz w:val="24"/>
          <w:szCs w:val="24"/>
        </w:rPr>
        <w:t xml:space="preserve"> об </w:t>
      </w:r>
      <w:r w:rsidR="00686E3C" w:rsidRPr="000C407C">
        <w:rPr>
          <w:rFonts w:ascii="Times New Roman" w:hAnsi="Times New Roman" w:cs="Times New Roman"/>
          <w:sz w:val="24"/>
          <w:szCs w:val="24"/>
        </w:rPr>
        <w:t xml:space="preserve">утверждении бюджета Сосновоборского городского округа </w:t>
      </w:r>
      <w:r w:rsidRPr="000C407C">
        <w:rPr>
          <w:rFonts w:ascii="Times New Roman" w:hAnsi="Times New Roman" w:cs="Times New Roman"/>
          <w:sz w:val="24"/>
          <w:szCs w:val="24"/>
        </w:rPr>
        <w:t xml:space="preserve">на очередной финансовый год и плановый период, в соответствии с нормативными правовыми актами </w:t>
      </w:r>
      <w:r w:rsidR="00686E3C" w:rsidRPr="000C407C">
        <w:rPr>
          <w:rFonts w:ascii="Times New Roman" w:hAnsi="Times New Roman" w:cs="Times New Roman"/>
          <w:sz w:val="24"/>
          <w:szCs w:val="24"/>
        </w:rPr>
        <w:t>Сосновоборского городского округа</w:t>
      </w:r>
      <w:r w:rsidRPr="000C407C">
        <w:rPr>
          <w:rFonts w:ascii="Times New Roman" w:hAnsi="Times New Roman" w:cs="Times New Roman"/>
          <w:sz w:val="24"/>
          <w:szCs w:val="24"/>
        </w:rPr>
        <w:t>, бюджетными назначениями, утвержденной сводной бюджетной росписью и утвержденным кассовым планом.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1.4. Получатель средств и</w:t>
      </w:r>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(или) администратор источников</w:t>
      </w:r>
      <w:r w:rsidR="00986F5A"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вправе в пределах текущего финансового года вносить изменения в учетные записи в части изменения кодов бюджетной классификации, по </w:t>
      </w:r>
      <w:r w:rsidRPr="000C407C">
        <w:rPr>
          <w:rFonts w:ascii="Times New Roman" w:hAnsi="Times New Roman" w:cs="Times New Roman"/>
          <w:sz w:val="24"/>
          <w:szCs w:val="24"/>
        </w:rPr>
        <w:lastRenderedPageBreak/>
        <w:t>которым данные операции были отражены на лицевом счете получателя средств и</w:t>
      </w:r>
      <w:r w:rsidR="00AD6863"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(или) лицевом счете </w:t>
      </w:r>
      <w:proofErr w:type="gramStart"/>
      <w:r w:rsidRPr="000C407C">
        <w:rPr>
          <w:rFonts w:ascii="Times New Roman" w:hAnsi="Times New Roman" w:cs="Times New Roman"/>
          <w:sz w:val="24"/>
          <w:szCs w:val="24"/>
        </w:rPr>
        <w:t>администратора источников</w:t>
      </w:r>
      <w:r w:rsidR="00986F5A" w:rsidRPr="000C407C">
        <w:rPr>
          <w:rFonts w:ascii="Times New Roman" w:hAnsi="Times New Roman" w:cs="Times New Roman"/>
          <w:sz w:val="24"/>
          <w:szCs w:val="24"/>
        </w:rPr>
        <w:t xml:space="preserve"> финансирования дефицита местного бюджета</w:t>
      </w:r>
      <w:proofErr w:type="gramEnd"/>
      <w:r w:rsidRPr="000C407C">
        <w:rPr>
          <w:rFonts w:ascii="Times New Roman" w:hAnsi="Times New Roman" w:cs="Times New Roman"/>
          <w:sz w:val="24"/>
          <w:szCs w:val="24"/>
        </w:rPr>
        <w:t xml:space="preserve"> соответственно.</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1.4.1. Внесение изменений в учетные записи осуществляется в следующих случаях:</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изменении принципов назначения, структуры кодов бюджетной классификации на основании нормативных правовых актов Министерства финансов Российской Федерации или Комитета финансов</w:t>
      </w:r>
      <w:r w:rsidR="00686E3C"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в соответствии с полномочиями, установленными Бюджетным </w:t>
      </w:r>
      <w:hyperlink r:id="rId13" w:history="1">
        <w:r w:rsidRPr="000C407C">
          <w:rPr>
            <w:rFonts w:ascii="Times New Roman" w:hAnsi="Times New Roman" w:cs="Times New Roman"/>
            <w:sz w:val="24"/>
            <w:szCs w:val="24"/>
          </w:rPr>
          <w:t>кодексом</w:t>
        </w:r>
      </w:hyperlink>
      <w:r w:rsidRPr="000C407C">
        <w:rPr>
          <w:rFonts w:ascii="Times New Roman" w:hAnsi="Times New Roman" w:cs="Times New Roman"/>
          <w:sz w:val="24"/>
          <w:szCs w:val="24"/>
        </w:rPr>
        <w:t xml:space="preserve"> Российской Федерации;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при внесении изменений в </w:t>
      </w:r>
      <w:r w:rsidR="00686E3C" w:rsidRPr="000C407C">
        <w:rPr>
          <w:rFonts w:ascii="Times New Roman" w:hAnsi="Times New Roman" w:cs="Times New Roman"/>
          <w:sz w:val="24"/>
          <w:szCs w:val="24"/>
        </w:rPr>
        <w:t xml:space="preserve">решение совета депутатов об утверждении бюджета Сосновоборского городского округа </w:t>
      </w:r>
      <w:r w:rsidRPr="000C407C">
        <w:rPr>
          <w:rFonts w:ascii="Times New Roman" w:hAnsi="Times New Roman" w:cs="Times New Roman"/>
          <w:sz w:val="24"/>
          <w:szCs w:val="24"/>
        </w:rPr>
        <w:t>на очередной финансовый год и плановый период, сводную бюджетную роспись местного бюджета Сосновоборского городского округа;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при ошибочном указании в платежном документе кода бюджетной классификации, на основании которого Комитетом финансов отражена операция по расходам </w:t>
      </w:r>
      <w:proofErr w:type="gramStart"/>
      <w:r w:rsidRPr="000C407C">
        <w:rPr>
          <w:rFonts w:ascii="Times New Roman" w:hAnsi="Times New Roman" w:cs="Times New Roman"/>
          <w:sz w:val="24"/>
          <w:szCs w:val="24"/>
        </w:rPr>
        <w:t>и(</w:t>
      </w:r>
      <w:proofErr w:type="gramEnd"/>
      <w:r w:rsidRPr="000C407C">
        <w:rPr>
          <w:rFonts w:ascii="Times New Roman" w:hAnsi="Times New Roman" w:cs="Times New Roman"/>
          <w:sz w:val="24"/>
          <w:szCs w:val="24"/>
        </w:rPr>
        <w:t>или) восстановление произведенных расходов по соответствующему лицевому счету;</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реорганизации (в части изменения кода главы по ведомственной структуре расходов местного бюджета Сосновоборского городского округа).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 xml:space="preserve">2. </w:t>
      </w:r>
      <w:proofErr w:type="gramStart"/>
      <w:r w:rsidRPr="000C407C">
        <w:rPr>
          <w:rFonts w:ascii="Times New Roman" w:hAnsi="Times New Roman" w:cs="Times New Roman"/>
          <w:sz w:val="24"/>
          <w:szCs w:val="24"/>
        </w:rPr>
        <w:t>Порядок исполнения местного бюджета по расходам, за исключением операций со средствами местного бюджета, источником финансового обеспечения которых являются межбюджетные трансферты, предоставляемые из федерального</w:t>
      </w:r>
      <w:r w:rsidR="00686E3C" w:rsidRPr="000C407C">
        <w:rPr>
          <w:rFonts w:ascii="Times New Roman" w:hAnsi="Times New Roman" w:cs="Times New Roman"/>
          <w:sz w:val="24"/>
          <w:szCs w:val="24"/>
        </w:rPr>
        <w:t xml:space="preserve"> и областного</w:t>
      </w:r>
      <w:r w:rsidRPr="000C407C">
        <w:rPr>
          <w:rFonts w:ascii="Times New Roman" w:hAnsi="Times New Roman" w:cs="Times New Roman"/>
          <w:sz w:val="24"/>
          <w:szCs w:val="24"/>
        </w:rPr>
        <w:t xml:space="preserve"> бюджет</w:t>
      </w:r>
      <w:r w:rsidR="00686E3C"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в форме субсидий, субвенций и иных межбюджетных трансфертов, имеющих целевое назначение (далее - Целевые средства федерального </w:t>
      </w:r>
      <w:r w:rsidR="00686E3C" w:rsidRPr="000C407C">
        <w:rPr>
          <w:rFonts w:ascii="Times New Roman" w:hAnsi="Times New Roman" w:cs="Times New Roman"/>
          <w:sz w:val="24"/>
          <w:szCs w:val="24"/>
        </w:rPr>
        <w:t xml:space="preserve">и областного </w:t>
      </w:r>
      <w:r w:rsidRPr="000C407C">
        <w:rPr>
          <w:rFonts w:ascii="Times New Roman" w:hAnsi="Times New Roman" w:cs="Times New Roman"/>
          <w:sz w:val="24"/>
          <w:szCs w:val="24"/>
        </w:rPr>
        <w:t>бюджет</w:t>
      </w:r>
      <w:r w:rsidR="00686E3C" w:rsidRPr="000C407C">
        <w:rPr>
          <w:rFonts w:ascii="Times New Roman" w:hAnsi="Times New Roman" w:cs="Times New Roman"/>
          <w:sz w:val="24"/>
          <w:szCs w:val="24"/>
        </w:rPr>
        <w:t>ов</w:t>
      </w:r>
      <w:r w:rsidRPr="000C407C">
        <w:rPr>
          <w:rFonts w:ascii="Times New Roman" w:hAnsi="Times New Roman" w:cs="Times New Roman"/>
          <w:sz w:val="24"/>
          <w:szCs w:val="24"/>
        </w:rPr>
        <w:t>)</w:t>
      </w:r>
      <w:r w:rsidR="00686E3C" w:rsidRPr="000C407C">
        <w:rPr>
          <w:rFonts w:ascii="Times New Roman" w:hAnsi="Times New Roman" w:cs="Times New Roman"/>
          <w:sz w:val="24"/>
          <w:szCs w:val="24"/>
        </w:rPr>
        <w:t>.</w:t>
      </w:r>
      <w:proofErr w:type="gramEnd"/>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bookmarkStart w:id="2" w:name="P72"/>
      <w:bookmarkEnd w:id="2"/>
      <w:r w:rsidRPr="000C407C">
        <w:rPr>
          <w:rFonts w:ascii="Times New Roman" w:hAnsi="Times New Roman" w:cs="Times New Roman"/>
          <w:sz w:val="24"/>
          <w:szCs w:val="24"/>
        </w:rPr>
        <w:t>2.1. Для осуществления исполнения местного бюджета по расходам получатели</w:t>
      </w:r>
      <w:r w:rsidR="00986F5A" w:rsidRPr="000C407C">
        <w:rPr>
          <w:rFonts w:ascii="Times New Roman" w:hAnsi="Times New Roman" w:cs="Times New Roman"/>
          <w:sz w:val="24"/>
          <w:szCs w:val="24"/>
        </w:rPr>
        <w:t xml:space="preserve"> бюджетных</w:t>
      </w:r>
      <w:r w:rsidRPr="000C407C">
        <w:rPr>
          <w:rFonts w:ascii="Times New Roman" w:hAnsi="Times New Roman" w:cs="Times New Roman"/>
          <w:sz w:val="24"/>
          <w:szCs w:val="24"/>
        </w:rPr>
        <w:t xml:space="preserve"> средств формируют в Информационно</w:t>
      </w:r>
      <w:r w:rsidR="00E571E2" w:rsidRPr="000C407C">
        <w:rPr>
          <w:rFonts w:ascii="Times New Roman" w:hAnsi="Times New Roman" w:cs="Times New Roman"/>
          <w:sz w:val="24"/>
          <w:szCs w:val="24"/>
        </w:rPr>
        <w:t>й системе электронный документ «</w:t>
      </w:r>
      <w:r w:rsidRPr="000C407C">
        <w:rPr>
          <w:rFonts w:ascii="Times New Roman" w:hAnsi="Times New Roman" w:cs="Times New Roman"/>
          <w:sz w:val="24"/>
          <w:szCs w:val="24"/>
        </w:rPr>
        <w:t>Заявка на оплату расходов</w:t>
      </w:r>
      <w:r w:rsidR="00E571E2" w:rsidRPr="000C407C">
        <w:rPr>
          <w:rFonts w:ascii="Times New Roman" w:hAnsi="Times New Roman" w:cs="Times New Roman"/>
          <w:sz w:val="24"/>
          <w:szCs w:val="24"/>
        </w:rPr>
        <w:t>»</w:t>
      </w:r>
      <w:r w:rsidRPr="000C407C">
        <w:rPr>
          <w:rFonts w:ascii="Times New Roman" w:hAnsi="Times New Roman" w:cs="Times New Roman"/>
          <w:sz w:val="24"/>
          <w:szCs w:val="24"/>
        </w:rPr>
        <w:t xml:space="preserve"> (далее - Заявка на расход) с учетом следующих требований: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пределах доведенных бюджетных ассигнований, лимитов бюджетных обязательств, показателей кассового плана;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986F5A" w:rsidRPr="000C407C">
        <w:rPr>
          <w:rFonts w:ascii="Times New Roman" w:hAnsi="Times New Roman" w:cs="Times New Roman"/>
          <w:sz w:val="24"/>
          <w:szCs w:val="24"/>
        </w:rPr>
        <w:t xml:space="preserve">с соблюдением </w:t>
      </w:r>
      <w:r w:rsidRPr="000C407C">
        <w:rPr>
          <w:rFonts w:ascii="Times New Roman" w:hAnsi="Times New Roman" w:cs="Times New Roman"/>
          <w:sz w:val="24"/>
          <w:szCs w:val="24"/>
        </w:rPr>
        <w:t>правил указания информации, идентифицирующей плательщика и получателя</w:t>
      </w:r>
      <w:r w:rsidR="00986F5A" w:rsidRPr="000C407C">
        <w:rPr>
          <w:rFonts w:ascii="Times New Roman" w:hAnsi="Times New Roman" w:cs="Times New Roman"/>
          <w:sz w:val="24"/>
          <w:szCs w:val="24"/>
        </w:rPr>
        <w:t xml:space="preserve"> бюджетных сре</w:t>
      </w:r>
      <w:proofErr w:type="gramStart"/>
      <w:r w:rsidR="00986F5A" w:rsidRPr="000C407C">
        <w:rPr>
          <w:rFonts w:ascii="Times New Roman" w:hAnsi="Times New Roman" w:cs="Times New Roman"/>
          <w:sz w:val="24"/>
          <w:szCs w:val="24"/>
        </w:rPr>
        <w:t xml:space="preserve">дств </w:t>
      </w:r>
      <w:r w:rsidRPr="000C407C">
        <w:rPr>
          <w:rFonts w:ascii="Times New Roman" w:hAnsi="Times New Roman" w:cs="Times New Roman"/>
          <w:sz w:val="24"/>
          <w:szCs w:val="24"/>
        </w:rPr>
        <w:t>в р</w:t>
      </w:r>
      <w:proofErr w:type="gramEnd"/>
      <w:r w:rsidRPr="000C407C">
        <w:rPr>
          <w:rFonts w:ascii="Times New Roman" w:hAnsi="Times New Roman" w:cs="Times New Roman"/>
          <w:sz w:val="24"/>
          <w:szCs w:val="24"/>
        </w:rPr>
        <w:t>асчетных документах, установленных Центральным Банком России и Министерством финансов Российской Федерации;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8364D8" w:rsidRPr="000C407C" w:rsidRDefault="00A8068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986F5A" w:rsidRPr="000C407C">
        <w:rPr>
          <w:rFonts w:ascii="Times New Roman" w:hAnsi="Times New Roman" w:cs="Times New Roman"/>
          <w:sz w:val="24"/>
          <w:szCs w:val="24"/>
        </w:rPr>
        <w:t xml:space="preserve">с применением </w:t>
      </w:r>
      <w:proofErr w:type="gramStart"/>
      <w:r w:rsidRPr="000C407C">
        <w:rPr>
          <w:rFonts w:ascii="Times New Roman" w:hAnsi="Times New Roman" w:cs="Times New Roman"/>
          <w:sz w:val="24"/>
          <w:szCs w:val="24"/>
        </w:rPr>
        <w:t>Порядк</w:t>
      </w:r>
      <w:r w:rsidR="00986F5A" w:rsidRPr="000C407C">
        <w:rPr>
          <w:rFonts w:ascii="Times New Roman" w:hAnsi="Times New Roman" w:cs="Times New Roman"/>
          <w:sz w:val="24"/>
          <w:szCs w:val="24"/>
        </w:rPr>
        <w:t xml:space="preserve">а </w:t>
      </w:r>
      <w:r w:rsidR="008364D8" w:rsidRPr="000C407C">
        <w:rPr>
          <w:rFonts w:ascii="Times New Roman" w:hAnsi="Times New Roman" w:cs="Times New Roman"/>
          <w:sz w:val="24"/>
          <w:szCs w:val="24"/>
        </w:rPr>
        <w:t>санкционирования оплаты денежных обязательств</w:t>
      </w:r>
      <w:r w:rsidR="00DC5DA9" w:rsidRPr="000C407C">
        <w:rPr>
          <w:rFonts w:ascii="Times New Roman" w:hAnsi="Times New Roman" w:cs="Times New Roman"/>
          <w:sz w:val="24"/>
          <w:szCs w:val="24"/>
        </w:rPr>
        <w:t xml:space="preserve"> получателей бюджетных средств</w:t>
      </w:r>
      <w:proofErr w:type="gramEnd"/>
      <w:r w:rsidR="00DC5DA9" w:rsidRPr="000C407C">
        <w:rPr>
          <w:rFonts w:ascii="Times New Roman" w:hAnsi="Times New Roman" w:cs="Times New Roman"/>
          <w:sz w:val="24"/>
          <w:szCs w:val="24"/>
        </w:rPr>
        <w:t xml:space="preserve"> и администраторов источников финансирования дефицита бюджета Сосновоборского городского округа </w:t>
      </w:r>
      <w:r w:rsidR="008364D8" w:rsidRPr="000C407C">
        <w:rPr>
          <w:rFonts w:ascii="Times New Roman" w:hAnsi="Times New Roman" w:cs="Times New Roman"/>
          <w:sz w:val="24"/>
          <w:szCs w:val="24"/>
        </w:rPr>
        <w:t xml:space="preserve">и </w:t>
      </w:r>
      <w:r w:rsidRPr="000C407C">
        <w:rPr>
          <w:rFonts w:ascii="Times New Roman" w:hAnsi="Times New Roman" w:cs="Times New Roman"/>
          <w:sz w:val="24"/>
          <w:szCs w:val="24"/>
        </w:rPr>
        <w:t>Порядк</w:t>
      </w:r>
      <w:r w:rsidR="00986F5A" w:rsidRPr="000C407C">
        <w:rPr>
          <w:rFonts w:ascii="Times New Roman" w:hAnsi="Times New Roman" w:cs="Times New Roman"/>
          <w:sz w:val="24"/>
          <w:szCs w:val="24"/>
        </w:rPr>
        <w:t>а</w:t>
      </w:r>
      <w:r w:rsidRPr="000C407C">
        <w:rPr>
          <w:rFonts w:ascii="Times New Roman" w:hAnsi="Times New Roman" w:cs="Times New Roman"/>
          <w:sz w:val="24"/>
          <w:szCs w:val="24"/>
        </w:rPr>
        <w:t xml:space="preserve"> </w:t>
      </w:r>
      <w:r w:rsidR="008364D8" w:rsidRPr="000C407C">
        <w:rPr>
          <w:rFonts w:ascii="Times New Roman" w:hAnsi="Times New Roman" w:cs="Times New Roman"/>
          <w:sz w:val="24"/>
          <w:szCs w:val="24"/>
        </w:rPr>
        <w:t xml:space="preserve">учета бюджетных </w:t>
      </w:r>
      <w:r w:rsidRPr="000C407C">
        <w:rPr>
          <w:rFonts w:ascii="Times New Roman" w:hAnsi="Times New Roman" w:cs="Times New Roman"/>
          <w:sz w:val="24"/>
          <w:szCs w:val="24"/>
        </w:rPr>
        <w:t xml:space="preserve">и денежных </w:t>
      </w:r>
      <w:r w:rsidR="008364D8" w:rsidRPr="000C407C">
        <w:rPr>
          <w:rFonts w:ascii="Times New Roman" w:hAnsi="Times New Roman" w:cs="Times New Roman"/>
          <w:sz w:val="24"/>
          <w:szCs w:val="24"/>
        </w:rPr>
        <w:t>обязательств</w:t>
      </w:r>
      <w:r w:rsidR="00DF60CA" w:rsidRPr="000C407C">
        <w:rPr>
          <w:rFonts w:ascii="Times New Roman" w:hAnsi="Times New Roman" w:cs="Times New Roman"/>
          <w:sz w:val="24"/>
          <w:szCs w:val="24"/>
        </w:rPr>
        <w:t xml:space="preserve"> получателей бюджетных средств Сосновоборского городского округа</w:t>
      </w:r>
      <w:r w:rsidR="008364D8" w:rsidRPr="000C407C">
        <w:rPr>
          <w:rFonts w:ascii="Times New Roman" w:hAnsi="Times New Roman" w:cs="Times New Roman"/>
          <w:sz w:val="24"/>
          <w:szCs w:val="24"/>
        </w:rPr>
        <w:t>, у</w:t>
      </w:r>
      <w:r w:rsidRPr="000C407C">
        <w:rPr>
          <w:rFonts w:ascii="Times New Roman" w:hAnsi="Times New Roman" w:cs="Times New Roman"/>
          <w:sz w:val="24"/>
          <w:szCs w:val="24"/>
        </w:rPr>
        <w:t>твержденными</w:t>
      </w:r>
      <w:r w:rsidR="008364D8" w:rsidRPr="000C407C">
        <w:rPr>
          <w:rFonts w:ascii="Times New Roman" w:hAnsi="Times New Roman" w:cs="Times New Roman"/>
          <w:sz w:val="24"/>
          <w:szCs w:val="24"/>
        </w:rPr>
        <w:t xml:space="preserve"> Комитетом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2.2. Обеспечение наличными денежными средствами получателей</w:t>
      </w:r>
      <w:r w:rsidR="00986F5A" w:rsidRPr="000C407C">
        <w:rPr>
          <w:rFonts w:ascii="Times New Roman" w:hAnsi="Times New Roman" w:cs="Times New Roman"/>
          <w:sz w:val="24"/>
          <w:szCs w:val="24"/>
        </w:rPr>
        <w:t xml:space="preserve"> бюджетных </w:t>
      </w:r>
      <w:r w:rsidRPr="000C407C">
        <w:rPr>
          <w:rFonts w:ascii="Times New Roman" w:hAnsi="Times New Roman" w:cs="Times New Roman"/>
          <w:sz w:val="24"/>
          <w:szCs w:val="24"/>
        </w:rPr>
        <w:t>средств осуществляет Управление в соответствии с правилами, утвержденными Казначейством России.</w:t>
      </w:r>
    </w:p>
    <w:p w:rsidR="008364D8" w:rsidRPr="000C407C" w:rsidRDefault="008364D8" w:rsidP="006E0350">
      <w:pPr>
        <w:pStyle w:val="ConsPlusNormal"/>
        <w:ind w:firstLine="540"/>
        <w:jc w:val="both"/>
        <w:rPr>
          <w:rFonts w:ascii="Times New Roman" w:hAnsi="Times New Roman" w:cs="Times New Roman"/>
          <w:sz w:val="24"/>
          <w:szCs w:val="24"/>
        </w:rPr>
      </w:pPr>
      <w:bookmarkStart w:id="3" w:name="P79"/>
      <w:bookmarkEnd w:id="3"/>
      <w:r w:rsidRPr="000C407C">
        <w:rPr>
          <w:rFonts w:ascii="Times New Roman" w:hAnsi="Times New Roman" w:cs="Times New Roman"/>
          <w:sz w:val="24"/>
          <w:szCs w:val="24"/>
        </w:rPr>
        <w:t xml:space="preserve">2.3. </w:t>
      </w:r>
      <w:r w:rsidR="00986F5A" w:rsidRPr="000C407C">
        <w:rPr>
          <w:rFonts w:ascii="Times New Roman" w:hAnsi="Times New Roman" w:cs="Times New Roman"/>
          <w:sz w:val="24"/>
          <w:szCs w:val="24"/>
        </w:rPr>
        <w:t>По</w:t>
      </w:r>
      <w:r w:rsidR="003801F9" w:rsidRPr="000C407C">
        <w:rPr>
          <w:rFonts w:ascii="Times New Roman" w:hAnsi="Times New Roman" w:cs="Times New Roman"/>
          <w:sz w:val="24"/>
          <w:szCs w:val="24"/>
        </w:rPr>
        <w:t xml:space="preserve">лучатели бюджетных </w:t>
      </w:r>
      <w:r w:rsidRPr="000C407C">
        <w:rPr>
          <w:rFonts w:ascii="Times New Roman" w:hAnsi="Times New Roman" w:cs="Times New Roman"/>
          <w:sz w:val="24"/>
          <w:szCs w:val="24"/>
        </w:rPr>
        <w:t>средств</w:t>
      </w:r>
      <w:r w:rsidR="003801F9"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формируют в Информационной системе электронные документы </w:t>
      </w:r>
      <w:r w:rsidR="00391E7D" w:rsidRPr="000C407C">
        <w:rPr>
          <w:rFonts w:ascii="Times New Roman" w:hAnsi="Times New Roman" w:cs="Times New Roman"/>
          <w:sz w:val="24"/>
          <w:szCs w:val="24"/>
        </w:rPr>
        <w:t>«</w:t>
      </w:r>
      <w:r w:rsidR="003801F9" w:rsidRPr="000C407C">
        <w:rPr>
          <w:rFonts w:ascii="Times New Roman" w:hAnsi="Times New Roman" w:cs="Times New Roman"/>
          <w:sz w:val="24"/>
          <w:szCs w:val="24"/>
        </w:rPr>
        <w:t>Заявка на оплату расходов</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 xml:space="preserve"> и доводят ее до статуса </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Нет финансирования</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w:t>
      </w:r>
    </w:p>
    <w:p w:rsidR="00792EF5" w:rsidRPr="000C407C" w:rsidRDefault="00792EF5"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При отсутствии технической возможности подписания ЭД «Заявка на расход» электронной подписью, получател</w:t>
      </w:r>
      <w:r w:rsidR="00986F5A" w:rsidRPr="000C407C">
        <w:rPr>
          <w:rFonts w:ascii="Times New Roman" w:hAnsi="Times New Roman" w:cs="Times New Roman"/>
          <w:sz w:val="24"/>
          <w:szCs w:val="24"/>
        </w:rPr>
        <w:t>ь</w:t>
      </w:r>
      <w:r w:rsidRPr="000C407C">
        <w:rPr>
          <w:rFonts w:ascii="Times New Roman" w:hAnsi="Times New Roman" w:cs="Times New Roman"/>
          <w:sz w:val="24"/>
          <w:szCs w:val="24"/>
        </w:rPr>
        <w:t xml:space="preserve"> бюджетных средств</w:t>
      </w:r>
      <w:r w:rsidR="00986F5A" w:rsidRPr="000C407C">
        <w:rPr>
          <w:rFonts w:ascii="Times New Roman" w:hAnsi="Times New Roman" w:cs="Times New Roman"/>
          <w:sz w:val="24"/>
          <w:szCs w:val="24"/>
        </w:rPr>
        <w:t xml:space="preserve"> либо главный распорядитель бюджетных средств </w:t>
      </w:r>
      <w:r w:rsidR="006C3CED" w:rsidRPr="000C407C">
        <w:rPr>
          <w:rFonts w:ascii="Times New Roman" w:hAnsi="Times New Roman" w:cs="Times New Roman"/>
          <w:sz w:val="24"/>
          <w:szCs w:val="24"/>
        </w:rPr>
        <w:t>(</w:t>
      </w:r>
      <w:r w:rsidR="00986F5A" w:rsidRPr="000C407C">
        <w:rPr>
          <w:rFonts w:ascii="Times New Roman" w:hAnsi="Times New Roman" w:cs="Times New Roman"/>
          <w:sz w:val="24"/>
          <w:szCs w:val="24"/>
        </w:rPr>
        <w:t>за подв</w:t>
      </w:r>
      <w:r w:rsidR="00011FA3" w:rsidRPr="000C407C">
        <w:rPr>
          <w:rFonts w:ascii="Times New Roman" w:hAnsi="Times New Roman" w:cs="Times New Roman"/>
          <w:sz w:val="24"/>
          <w:szCs w:val="24"/>
        </w:rPr>
        <w:t>едо</w:t>
      </w:r>
      <w:r w:rsidR="00A45969" w:rsidRPr="000C407C">
        <w:rPr>
          <w:rFonts w:ascii="Times New Roman" w:hAnsi="Times New Roman" w:cs="Times New Roman"/>
          <w:sz w:val="24"/>
          <w:szCs w:val="24"/>
        </w:rPr>
        <w:t>м</w:t>
      </w:r>
      <w:r w:rsidR="00011FA3" w:rsidRPr="000C407C">
        <w:rPr>
          <w:rFonts w:ascii="Times New Roman" w:hAnsi="Times New Roman" w:cs="Times New Roman"/>
          <w:sz w:val="24"/>
          <w:szCs w:val="24"/>
        </w:rPr>
        <w:t>ственные казенные учреждения)</w:t>
      </w:r>
      <w:r w:rsidRPr="000C407C">
        <w:rPr>
          <w:rFonts w:ascii="Times New Roman" w:hAnsi="Times New Roman" w:cs="Times New Roman"/>
          <w:sz w:val="24"/>
          <w:szCs w:val="24"/>
        </w:rPr>
        <w:t xml:space="preserve"> представляют в Комитет финансов два экземпляра реестра </w:t>
      </w:r>
      <w:r w:rsidR="00F50C36" w:rsidRPr="000C407C">
        <w:rPr>
          <w:rFonts w:ascii="Times New Roman" w:hAnsi="Times New Roman" w:cs="Times New Roman"/>
          <w:sz w:val="24"/>
          <w:szCs w:val="24"/>
        </w:rPr>
        <w:t xml:space="preserve">заявок в статусе «Нет финансирования», подписанных руководителем и главным бухгалтером, либо уполномоченными на то </w:t>
      </w:r>
      <w:r w:rsidR="00F50C36" w:rsidRPr="000C407C">
        <w:rPr>
          <w:rFonts w:ascii="Times New Roman" w:hAnsi="Times New Roman" w:cs="Times New Roman"/>
          <w:sz w:val="24"/>
          <w:szCs w:val="24"/>
        </w:rPr>
        <w:lastRenderedPageBreak/>
        <w:t xml:space="preserve">лицами. </w:t>
      </w:r>
    </w:p>
    <w:p w:rsidR="008364D8" w:rsidRPr="000C407C" w:rsidRDefault="003801F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Заявки на оплату расходов</w:t>
      </w:r>
      <w:r w:rsidR="008364D8" w:rsidRPr="000C407C">
        <w:rPr>
          <w:rFonts w:ascii="Times New Roman" w:hAnsi="Times New Roman" w:cs="Times New Roman"/>
          <w:sz w:val="24"/>
          <w:szCs w:val="24"/>
        </w:rPr>
        <w:t xml:space="preserve"> формируются отдельно на расходы </w:t>
      </w:r>
      <w:proofErr w:type="gramStart"/>
      <w:r w:rsidR="008364D8" w:rsidRPr="000C407C">
        <w:rPr>
          <w:rFonts w:ascii="Times New Roman" w:hAnsi="Times New Roman" w:cs="Times New Roman"/>
          <w:sz w:val="24"/>
          <w:szCs w:val="24"/>
        </w:rPr>
        <w:t>по</w:t>
      </w:r>
      <w:proofErr w:type="gramEnd"/>
      <w:r w:rsidR="008364D8" w:rsidRPr="000C407C">
        <w:rPr>
          <w:rFonts w:ascii="Times New Roman" w:hAnsi="Times New Roman" w:cs="Times New Roman"/>
          <w:sz w:val="24"/>
          <w:szCs w:val="24"/>
        </w:rPr>
        <w:t>:</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1) оплате труда и начислениям по оплате труда;</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 безвозмездным перечислениям организациям;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3) </w:t>
      </w:r>
      <w:r w:rsidR="003801F9" w:rsidRPr="000C407C">
        <w:rPr>
          <w:rFonts w:ascii="Times New Roman" w:hAnsi="Times New Roman" w:cs="Times New Roman"/>
          <w:sz w:val="24"/>
          <w:szCs w:val="24"/>
        </w:rPr>
        <w:t xml:space="preserve">субсидиям, субвенциям и </w:t>
      </w:r>
      <w:r w:rsidRPr="000C407C">
        <w:rPr>
          <w:rFonts w:ascii="Times New Roman" w:hAnsi="Times New Roman" w:cs="Times New Roman"/>
          <w:sz w:val="24"/>
          <w:szCs w:val="24"/>
        </w:rPr>
        <w:t>межбюджетным трансфертам;</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4) социальному обеспечению;</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5) оплате товаров, работ (услуг) и прочим расходам.</w:t>
      </w:r>
    </w:p>
    <w:p w:rsidR="008364D8" w:rsidRPr="000C407C" w:rsidRDefault="008364D8" w:rsidP="006E0350">
      <w:pPr>
        <w:pStyle w:val="ConsPlusNormal"/>
        <w:ind w:firstLine="540"/>
        <w:jc w:val="both"/>
        <w:rPr>
          <w:rFonts w:ascii="Times New Roman" w:hAnsi="Times New Roman" w:cs="Times New Roman"/>
          <w:sz w:val="24"/>
          <w:szCs w:val="24"/>
        </w:rPr>
      </w:pPr>
      <w:bookmarkStart w:id="4" w:name="P87"/>
      <w:bookmarkEnd w:id="4"/>
      <w:r w:rsidRPr="000C407C">
        <w:rPr>
          <w:rFonts w:ascii="Times New Roman" w:hAnsi="Times New Roman" w:cs="Times New Roman"/>
          <w:sz w:val="24"/>
          <w:szCs w:val="24"/>
        </w:rPr>
        <w:t>2.4. Перечисление (расходование) денежных средств по платежным документам клиентов осуществляется Комитетом финансов в следующем порядке:</w:t>
      </w:r>
    </w:p>
    <w:p w:rsidR="00F927BD"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w:t>
      </w:r>
      <w:r w:rsidR="00A8068D" w:rsidRPr="000C407C">
        <w:rPr>
          <w:rFonts w:ascii="Times New Roman" w:hAnsi="Times New Roman" w:cs="Times New Roman"/>
          <w:sz w:val="24"/>
          <w:szCs w:val="24"/>
        </w:rPr>
        <w:t xml:space="preserve">ответственный сотрудник </w:t>
      </w:r>
      <w:r w:rsidR="00DB17DF" w:rsidRPr="000C407C">
        <w:rPr>
          <w:rFonts w:ascii="Times New Roman" w:hAnsi="Times New Roman" w:cs="Times New Roman"/>
          <w:sz w:val="24"/>
          <w:szCs w:val="24"/>
        </w:rPr>
        <w:t>отдел</w:t>
      </w:r>
      <w:r w:rsidR="00A8068D" w:rsidRPr="000C407C">
        <w:rPr>
          <w:rFonts w:ascii="Times New Roman" w:hAnsi="Times New Roman" w:cs="Times New Roman"/>
          <w:sz w:val="24"/>
          <w:szCs w:val="24"/>
        </w:rPr>
        <w:t>а</w:t>
      </w:r>
      <w:r w:rsidRPr="000C407C">
        <w:rPr>
          <w:rFonts w:ascii="Times New Roman" w:hAnsi="Times New Roman" w:cs="Times New Roman"/>
          <w:sz w:val="24"/>
          <w:szCs w:val="24"/>
        </w:rPr>
        <w:t xml:space="preserve"> казначейского исполнения бюджета по документам, указанным в </w:t>
      </w:r>
      <w:hyperlink w:anchor="P79" w:history="1">
        <w:r w:rsidRPr="000C407C">
          <w:rPr>
            <w:rFonts w:ascii="Times New Roman" w:hAnsi="Times New Roman" w:cs="Times New Roman"/>
            <w:sz w:val="24"/>
            <w:szCs w:val="24"/>
          </w:rPr>
          <w:t>пункте 2.3</w:t>
        </w:r>
      </w:hyperlink>
      <w:r w:rsidRPr="000C407C">
        <w:rPr>
          <w:rFonts w:ascii="Times New Roman" w:hAnsi="Times New Roman" w:cs="Times New Roman"/>
          <w:sz w:val="24"/>
          <w:szCs w:val="24"/>
        </w:rPr>
        <w:t xml:space="preserve"> настоящего </w:t>
      </w:r>
      <w:r w:rsidR="00E571E2" w:rsidRPr="000C407C">
        <w:rPr>
          <w:rFonts w:ascii="Times New Roman" w:hAnsi="Times New Roman" w:cs="Times New Roman"/>
          <w:sz w:val="24"/>
          <w:szCs w:val="24"/>
        </w:rPr>
        <w:t>П</w:t>
      </w:r>
      <w:r w:rsidRPr="000C407C">
        <w:rPr>
          <w:rFonts w:ascii="Times New Roman" w:hAnsi="Times New Roman" w:cs="Times New Roman"/>
          <w:sz w:val="24"/>
          <w:szCs w:val="24"/>
        </w:rPr>
        <w:t>орядка, сформированным</w:t>
      </w:r>
      <w:r w:rsidR="006F22BD" w:rsidRPr="000C407C">
        <w:rPr>
          <w:rFonts w:ascii="Times New Roman" w:hAnsi="Times New Roman" w:cs="Times New Roman"/>
          <w:sz w:val="24"/>
          <w:szCs w:val="24"/>
        </w:rPr>
        <w:t xml:space="preserve">и </w:t>
      </w:r>
      <w:r w:rsidRPr="000C407C">
        <w:rPr>
          <w:rFonts w:ascii="Times New Roman" w:hAnsi="Times New Roman" w:cs="Times New Roman"/>
          <w:sz w:val="24"/>
          <w:szCs w:val="24"/>
        </w:rPr>
        <w:t>в установленном порядке в Информационной системе</w:t>
      </w:r>
      <w:r w:rsidR="006F22BD"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F927BD" w:rsidRPr="000C407C">
        <w:rPr>
          <w:rFonts w:ascii="Times New Roman" w:hAnsi="Times New Roman" w:cs="Times New Roman"/>
          <w:sz w:val="24"/>
          <w:szCs w:val="24"/>
        </w:rPr>
        <w:t>проводит проверку документов в соответствии с Порядком санкционирования оп</w:t>
      </w:r>
      <w:r w:rsidR="00B803F7" w:rsidRPr="000C407C">
        <w:rPr>
          <w:rFonts w:ascii="Times New Roman" w:hAnsi="Times New Roman" w:cs="Times New Roman"/>
          <w:sz w:val="24"/>
          <w:szCs w:val="24"/>
        </w:rPr>
        <w:t>латы денежных обязательств</w:t>
      </w:r>
      <w:r w:rsidR="00DF60CA" w:rsidRPr="000C407C">
        <w:rPr>
          <w:rFonts w:ascii="Times New Roman" w:hAnsi="Times New Roman" w:cs="Times New Roman"/>
          <w:sz w:val="24"/>
          <w:szCs w:val="24"/>
        </w:rPr>
        <w:t xml:space="preserve"> получателей бюджетных средств и администраторов источников финансирования дефицита бюджета Со</w:t>
      </w:r>
      <w:r w:rsidR="00011FA3" w:rsidRPr="000C407C">
        <w:rPr>
          <w:rFonts w:ascii="Times New Roman" w:hAnsi="Times New Roman" w:cs="Times New Roman"/>
          <w:sz w:val="24"/>
          <w:szCs w:val="24"/>
        </w:rPr>
        <w:t>сновоборского городского округа. С</w:t>
      </w:r>
      <w:r w:rsidR="00B803F7" w:rsidRPr="000C407C">
        <w:rPr>
          <w:rFonts w:ascii="Times New Roman" w:hAnsi="Times New Roman" w:cs="Times New Roman"/>
          <w:sz w:val="24"/>
          <w:szCs w:val="24"/>
        </w:rPr>
        <w:t>оздает в Информационной системе ЭД «Уведомление о предельных объемах финансирования»</w:t>
      </w:r>
      <w:r w:rsidR="00011FA3" w:rsidRPr="000C407C">
        <w:rPr>
          <w:rFonts w:ascii="Times New Roman" w:hAnsi="Times New Roman" w:cs="Times New Roman"/>
          <w:sz w:val="24"/>
          <w:szCs w:val="24"/>
        </w:rPr>
        <w:t>,</w:t>
      </w:r>
      <w:r w:rsidR="00B803F7" w:rsidRPr="000C407C">
        <w:rPr>
          <w:rFonts w:ascii="Times New Roman" w:hAnsi="Times New Roman" w:cs="Times New Roman"/>
          <w:sz w:val="24"/>
          <w:szCs w:val="24"/>
        </w:rPr>
        <w:t xml:space="preserve"> котор</w:t>
      </w:r>
      <w:r w:rsidR="00011FA3" w:rsidRPr="000C407C">
        <w:rPr>
          <w:rFonts w:ascii="Times New Roman" w:hAnsi="Times New Roman" w:cs="Times New Roman"/>
          <w:sz w:val="24"/>
          <w:szCs w:val="24"/>
        </w:rPr>
        <w:t>ое</w:t>
      </w:r>
      <w:r w:rsidR="00B803F7" w:rsidRPr="000C407C">
        <w:rPr>
          <w:rFonts w:ascii="Times New Roman" w:hAnsi="Times New Roman" w:cs="Times New Roman"/>
          <w:sz w:val="24"/>
          <w:szCs w:val="24"/>
        </w:rPr>
        <w:t xml:space="preserve"> обрабатывается до статуса «</w:t>
      </w:r>
      <w:r w:rsidR="00391E7D" w:rsidRPr="000C407C">
        <w:rPr>
          <w:rFonts w:ascii="Times New Roman" w:hAnsi="Times New Roman" w:cs="Times New Roman"/>
          <w:sz w:val="24"/>
          <w:szCs w:val="24"/>
        </w:rPr>
        <w:t>О</w:t>
      </w:r>
      <w:r w:rsidR="00B803F7" w:rsidRPr="000C407C">
        <w:rPr>
          <w:rFonts w:ascii="Times New Roman" w:hAnsi="Times New Roman" w:cs="Times New Roman"/>
          <w:sz w:val="24"/>
          <w:szCs w:val="24"/>
        </w:rPr>
        <w:t>бработка завершена», после чего ЭД «Заявка на оплату расходов» переходит на статус «</w:t>
      </w:r>
      <w:r w:rsidR="00391E7D" w:rsidRPr="000C407C">
        <w:rPr>
          <w:rFonts w:ascii="Times New Roman" w:hAnsi="Times New Roman" w:cs="Times New Roman"/>
          <w:sz w:val="24"/>
          <w:szCs w:val="24"/>
        </w:rPr>
        <w:t>Н</w:t>
      </w:r>
      <w:r w:rsidR="00B803F7" w:rsidRPr="000C407C">
        <w:rPr>
          <w:rFonts w:ascii="Times New Roman" w:hAnsi="Times New Roman" w:cs="Times New Roman"/>
          <w:sz w:val="24"/>
          <w:szCs w:val="24"/>
        </w:rPr>
        <w:t>а санкционировании».</w:t>
      </w:r>
    </w:p>
    <w:p w:rsidR="00DF60CA" w:rsidRPr="000C407C" w:rsidRDefault="00F927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 по прошедшим проверку документам ответственный сотрудник отдела казначейского исполнения бюджета </w:t>
      </w:r>
      <w:r w:rsidR="008364D8" w:rsidRPr="000C407C">
        <w:rPr>
          <w:rFonts w:ascii="Times New Roman" w:hAnsi="Times New Roman" w:cs="Times New Roman"/>
          <w:sz w:val="24"/>
          <w:szCs w:val="24"/>
        </w:rPr>
        <w:t xml:space="preserve">до </w:t>
      </w:r>
      <w:r w:rsidRPr="000C407C">
        <w:rPr>
          <w:rFonts w:ascii="Times New Roman" w:hAnsi="Times New Roman" w:cs="Times New Roman"/>
          <w:sz w:val="24"/>
          <w:szCs w:val="24"/>
        </w:rPr>
        <w:t>15</w:t>
      </w:r>
      <w:r w:rsidR="008364D8" w:rsidRPr="000C407C">
        <w:rPr>
          <w:rFonts w:ascii="Times New Roman" w:hAnsi="Times New Roman" w:cs="Times New Roman"/>
          <w:sz w:val="24"/>
          <w:szCs w:val="24"/>
        </w:rPr>
        <w:t xml:space="preserve">-00 часов (в пятницу или предпраздничный день до </w:t>
      </w:r>
      <w:r w:rsidRPr="000C407C">
        <w:rPr>
          <w:rFonts w:ascii="Times New Roman" w:hAnsi="Times New Roman" w:cs="Times New Roman"/>
          <w:sz w:val="24"/>
          <w:szCs w:val="24"/>
        </w:rPr>
        <w:t>14</w:t>
      </w:r>
      <w:r w:rsidR="008364D8" w:rsidRPr="000C407C">
        <w:rPr>
          <w:rFonts w:ascii="Times New Roman" w:hAnsi="Times New Roman" w:cs="Times New Roman"/>
          <w:sz w:val="24"/>
          <w:szCs w:val="24"/>
        </w:rPr>
        <w:t xml:space="preserve">-00 часов), оформляет </w:t>
      </w:r>
      <w:r w:rsidR="00460C5D" w:rsidRPr="000C407C">
        <w:rPr>
          <w:rFonts w:ascii="Times New Roman" w:hAnsi="Times New Roman" w:cs="Times New Roman"/>
          <w:sz w:val="24"/>
          <w:szCs w:val="24"/>
        </w:rPr>
        <w:t>Реестр заявок</w:t>
      </w:r>
      <w:r w:rsidR="008364D8" w:rsidRPr="000C407C">
        <w:rPr>
          <w:rFonts w:ascii="Times New Roman" w:hAnsi="Times New Roman" w:cs="Times New Roman"/>
          <w:sz w:val="24"/>
          <w:szCs w:val="24"/>
        </w:rPr>
        <w:t xml:space="preserve"> на перечисление средств с единого </w:t>
      </w:r>
      <w:r w:rsidR="006A5D96" w:rsidRPr="000C407C">
        <w:rPr>
          <w:rFonts w:ascii="Times New Roman" w:hAnsi="Times New Roman" w:cs="Times New Roman"/>
          <w:sz w:val="24"/>
          <w:szCs w:val="24"/>
        </w:rPr>
        <w:t xml:space="preserve">счета бюджета </w:t>
      </w:r>
      <w:r w:rsidR="008364D8" w:rsidRPr="000C407C">
        <w:rPr>
          <w:rFonts w:ascii="Times New Roman" w:hAnsi="Times New Roman" w:cs="Times New Roman"/>
          <w:sz w:val="24"/>
          <w:szCs w:val="24"/>
        </w:rPr>
        <w:t>и представляет для согласования</w:t>
      </w:r>
      <w:r w:rsidR="00382635" w:rsidRPr="000C407C">
        <w:rPr>
          <w:rFonts w:ascii="Times New Roman" w:hAnsi="Times New Roman" w:cs="Times New Roman"/>
          <w:sz w:val="24"/>
          <w:szCs w:val="24"/>
        </w:rPr>
        <w:t>:</w:t>
      </w:r>
    </w:p>
    <w:p w:rsidR="00382635" w:rsidRPr="000C407C" w:rsidRDefault="00E571E2" w:rsidP="006E0350">
      <w:pPr>
        <w:pStyle w:val="ConsPlusNormal"/>
        <w:ind w:firstLine="540"/>
        <w:jc w:val="both"/>
        <w:rPr>
          <w:rFonts w:ascii="Times New Roman" w:hAnsi="Times New Roman" w:cs="Times New Roman"/>
          <w:sz w:val="24"/>
          <w:szCs w:val="24"/>
        </w:rPr>
      </w:pPr>
      <w:proofErr w:type="gramStart"/>
      <w:r w:rsidRPr="000C407C">
        <w:rPr>
          <w:rFonts w:ascii="Times New Roman" w:hAnsi="Times New Roman" w:cs="Times New Roman"/>
          <w:sz w:val="24"/>
          <w:szCs w:val="24"/>
        </w:rPr>
        <w:t>с</w:t>
      </w:r>
      <w:r w:rsidR="00382635" w:rsidRPr="000C407C">
        <w:rPr>
          <w:rFonts w:ascii="Times New Roman" w:hAnsi="Times New Roman" w:cs="Times New Roman"/>
          <w:sz w:val="24"/>
          <w:szCs w:val="24"/>
        </w:rPr>
        <w:t xml:space="preserve">отруднику Комитета финансов, курирующему сферы строительства, благоустройства, дорожного фонда (по средствам </w:t>
      </w:r>
      <w:r w:rsidR="002931BD" w:rsidRPr="000C407C">
        <w:rPr>
          <w:rFonts w:ascii="Times New Roman" w:hAnsi="Times New Roman" w:cs="Times New Roman"/>
          <w:sz w:val="24"/>
          <w:szCs w:val="24"/>
        </w:rPr>
        <w:t>местного бюджета, если сумма платежа превышает 1000 тыс.</w:t>
      </w:r>
      <w:r w:rsidR="00A45969" w:rsidRPr="000C407C">
        <w:rPr>
          <w:rFonts w:ascii="Times New Roman" w:hAnsi="Times New Roman" w:cs="Times New Roman"/>
          <w:sz w:val="24"/>
          <w:szCs w:val="24"/>
        </w:rPr>
        <w:t xml:space="preserve"> </w:t>
      </w:r>
      <w:r w:rsidR="002931BD" w:rsidRPr="000C407C">
        <w:rPr>
          <w:rFonts w:ascii="Times New Roman" w:hAnsi="Times New Roman" w:cs="Times New Roman"/>
          <w:sz w:val="24"/>
          <w:szCs w:val="24"/>
        </w:rPr>
        <w:t>руб., а по расходам, финансируемым из областного и (или) федерального бюджетов, полностью или частично – независимо от суммы), который на реестре ставит фамилию инициалы и подпись;</w:t>
      </w:r>
      <w:proofErr w:type="gramEnd"/>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начальнику отдела казначейского исполнения бюджета, главному бухгалтеру Комитета финансов (уполномоченному лицу), который на реестре ставит фамилию, инициалы и подпись;</w:t>
      </w:r>
    </w:p>
    <w:p w:rsidR="002931BD" w:rsidRPr="000C407C" w:rsidRDefault="002931BD" w:rsidP="006E0350">
      <w:pPr>
        <w:pStyle w:val="ConsPlusNormal"/>
        <w:ind w:firstLine="540"/>
        <w:jc w:val="both"/>
        <w:rPr>
          <w:rFonts w:ascii="Times New Roman" w:hAnsi="Times New Roman" w:cs="Times New Roman"/>
          <w:sz w:val="24"/>
          <w:szCs w:val="24"/>
        </w:rPr>
      </w:pPr>
      <w:r w:rsidRPr="009B186A">
        <w:rPr>
          <w:rFonts w:ascii="Times New Roman" w:hAnsi="Times New Roman" w:cs="Times New Roman"/>
          <w:sz w:val="24"/>
          <w:szCs w:val="24"/>
          <w:highlight w:val="yellow"/>
        </w:rPr>
        <w:t>руководителю Комитета финансов (уполномоченному лицу), который на реестре проставляет дату фо</w:t>
      </w:r>
      <w:r w:rsidR="00FC68E5" w:rsidRPr="009B186A">
        <w:rPr>
          <w:rFonts w:ascii="Times New Roman" w:hAnsi="Times New Roman" w:cs="Times New Roman"/>
          <w:sz w:val="24"/>
          <w:szCs w:val="24"/>
          <w:highlight w:val="yellow"/>
        </w:rPr>
        <w:t>рмирования платежных документов.</w:t>
      </w:r>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отсутствии технической возможности оформления реестра заявок на перечисление средств с единого счета бюджета, для согласования передаются реестры заявок, полученные от главных распорядителей бюджетных средств либо получателей бюджетных средств на бумажно</w:t>
      </w:r>
      <w:r w:rsidR="005D3739" w:rsidRPr="000C407C">
        <w:rPr>
          <w:rFonts w:ascii="Times New Roman" w:hAnsi="Times New Roman" w:cs="Times New Roman"/>
          <w:sz w:val="24"/>
          <w:szCs w:val="24"/>
        </w:rPr>
        <w:t>м носителе</w:t>
      </w:r>
      <w:proofErr w:type="gramStart"/>
      <w:r w:rsidR="005D3739" w:rsidRPr="000C407C">
        <w:rPr>
          <w:rFonts w:ascii="Times New Roman" w:hAnsi="Times New Roman" w:cs="Times New Roman"/>
          <w:sz w:val="24"/>
          <w:szCs w:val="24"/>
        </w:rPr>
        <w:t xml:space="preserve"> ;</w:t>
      </w:r>
      <w:proofErr w:type="gramEnd"/>
    </w:p>
    <w:p w:rsidR="002931BD" w:rsidRPr="000C407C" w:rsidRDefault="002931B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соответствии с Реестром заявок</w:t>
      </w:r>
      <w:r w:rsidR="005D3739" w:rsidRPr="000C407C">
        <w:rPr>
          <w:rFonts w:ascii="Times New Roman" w:hAnsi="Times New Roman" w:cs="Times New Roman"/>
          <w:sz w:val="24"/>
          <w:szCs w:val="24"/>
        </w:rPr>
        <w:t xml:space="preserve"> на перечисление денежных средств с единого счета, согласованного руководителем Комитета финансов (уполномоченным лицом), начальником отдела казначейского исполнения бюджета, главным бухгалтером Комитета финансов (уполномоченным лицом), сотрудником Комитета финансов, курирующим сферы строительства, благоустройства, дорожного фонда формируются платежные поручения и Распоряжения на перечисление средств</w:t>
      </w:r>
      <w:proofErr w:type="gramStart"/>
      <w:r w:rsidR="005D3739" w:rsidRPr="000C407C">
        <w:rPr>
          <w:rFonts w:ascii="Times New Roman" w:hAnsi="Times New Roman" w:cs="Times New Roman"/>
          <w:sz w:val="24"/>
          <w:szCs w:val="24"/>
        </w:rPr>
        <w:t xml:space="preserve"> ;</w:t>
      </w:r>
      <w:proofErr w:type="gramEnd"/>
    </w:p>
    <w:p w:rsidR="005D3739" w:rsidRPr="000C407C" w:rsidRDefault="005D373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ответственными сотрудниками отдела к</w:t>
      </w:r>
      <w:r w:rsidR="00A45969" w:rsidRPr="000C407C">
        <w:rPr>
          <w:rFonts w:ascii="Times New Roman" w:hAnsi="Times New Roman" w:cs="Times New Roman"/>
          <w:sz w:val="24"/>
          <w:szCs w:val="24"/>
        </w:rPr>
        <w:t>азначейского исполнения бюджета</w:t>
      </w:r>
      <w:r w:rsidRPr="000C407C">
        <w:rPr>
          <w:rFonts w:ascii="Times New Roman" w:hAnsi="Times New Roman" w:cs="Times New Roman"/>
          <w:sz w:val="24"/>
          <w:szCs w:val="24"/>
        </w:rPr>
        <w:t>, которыми не выполнялись операции по формированию платежных документов, осуществляется последующий контроль подготовленных распоряжений на перечисление средств и включенных в них платежных документов</w:t>
      </w:r>
      <w:proofErr w:type="gramStart"/>
      <w:r w:rsidRPr="000C407C">
        <w:rPr>
          <w:rFonts w:ascii="Times New Roman" w:hAnsi="Times New Roman" w:cs="Times New Roman"/>
          <w:sz w:val="24"/>
          <w:szCs w:val="24"/>
        </w:rPr>
        <w:t xml:space="preserve"> ;</w:t>
      </w:r>
      <w:proofErr w:type="gramEnd"/>
    </w:p>
    <w:p w:rsidR="005D3739" w:rsidRPr="000C407C" w:rsidRDefault="005D373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-в Информационной системе Распоряжения на перечисление средств подписываются электронной подписью руководителя Комитета финансов (уполномоченного лица). Главного бухгалтера (уполномоченным лицом) и исполнителя отдела казначейского исполне</w:t>
      </w:r>
      <w:r w:rsidR="00967349">
        <w:rPr>
          <w:rFonts w:ascii="Times New Roman" w:hAnsi="Times New Roman" w:cs="Times New Roman"/>
          <w:sz w:val="24"/>
          <w:szCs w:val="24"/>
        </w:rPr>
        <w:t>ния бюджета</w:t>
      </w:r>
      <w:r w:rsidRPr="000C407C">
        <w:rPr>
          <w:rFonts w:ascii="Times New Roman" w:hAnsi="Times New Roman" w:cs="Times New Roman"/>
          <w:sz w:val="24"/>
          <w:szCs w:val="24"/>
        </w:rPr>
        <w:t>;</w:t>
      </w:r>
    </w:p>
    <w:p w:rsidR="00C206CA" w:rsidRPr="000C407C" w:rsidRDefault="00C206CA"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w:t>
      </w:r>
      <w:r w:rsidR="005D3739" w:rsidRPr="000C407C">
        <w:rPr>
          <w:rFonts w:ascii="Times New Roman" w:hAnsi="Times New Roman" w:cs="Times New Roman"/>
          <w:sz w:val="24"/>
          <w:szCs w:val="24"/>
        </w:rPr>
        <w:t xml:space="preserve">ри отсутствии технической возможности подписания Распоряжения </w:t>
      </w:r>
      <w:r w:rsidR="005D3739" w:rsidRPr="000C407C">
        <w:rPr>
          <w:rFonts w:ascii="Times New Roman" w:hAnsi="Times New Roman" w:cs="Times New Roman"/>
          <w:sz w:val="24"/>
          <w:szCs w:val="24"/>
        </w:rPr>
        <w:lastRenderedPageBreak/>
        <w:t>электронными по</w:t>
      </w:r>
      <w:r w:rsidRPr="000C407C">
        <w:rPr>
          <w:rFonts w:ascii="Times New Roman" w:hAnsi="Times New Roman" w:cs="Times New Roman"/>
          <w:sz w:val="24"/>
          <w:szCs w:val="24"/>
        </w:rPr>
        <w:t>д</w:t>
      </w:r>
      <w:r w:rsidR="005D3739" w:rsidRPr="000C407C">
        <w:rPr>
          <w:rFonts w:ascii="Times New Roman" w:hAnsi="Times New Roman" w:cs="Times New Roman"/>
          <w:sz w:val="24"/>
          <w:szCs w:val="24"/>
        </w:rPr>
        <w:t xml:space="preserve">писями, по завершении операционного </w:t>
      </w:r>
      <w:proofErr w:type="gramStart"/>
      <w:r w:rsidR="005D3739" w:rsidRPr="000C407C">
        <w:rPr>
          <w:rFonts w:ascii="Times New Roman" w:hAnsi="Times New Roman" w:cs="Times New Roman"/>
          <w:sz w:val="24"/>
          <w:szCs w:val="24"/>
        </w:rPr>
        <w:t>для</w:t>
      </w:r>
      <w:proofErr w:type="gramEnd"/>
      <w:r w:rsidR="005D3739" w:rsidRPr="000C407C">
        <w:rPr>
          <w:rFonts w:ascii="Times New Roman" w:hAnsi="Times New Roman" w:cs="Times New Roman"/>
          <w:sz w:val="24"/>
          <w:szCs w:val="24"/>
        </w:rPr>
        <w:t xml:space="preserve"> </w:t>
      </w:r>
      <w:proofErr w:type="gramStart"/>
      <w:r w:rsidR="005D3739" w:rsidRPr="000C407C">
        <w:rPr>
          <w:rFonts w:ascii="Times New Roman" w:hAnsi="Times New Roman" w:cs="Times New Roman"/>
          <w:sz w:val="24"/>
          <w:szCs w:val="24"/>
        </w:rPr>
        <w:t>сформированное</w:t>
      </w:r>
      <w:proofErr w:type="gramEnd"/>
      <w:r w:rsidR="005D3739" w:rsidRPr="000C407C">
        <w:rPr>
          <w:rFonts w:ascii="Times New Roman" w:hAnsi="Times New Roman" w:cs="Times New Roman"/>
          <w:sz w:val="24"/>
          <w:szCs w:val="24"/>
        </w:rPr>
        <w:t xml:space="preserve"> на бумажном носителе Распоряжение на перечисление средств подписывается руководителем Комит</w:t>
      </w:r>
      <w:r w:rsidRPr="000C407C">
        <w:rPr>
          <w:rFonts w:ascii="Times New Roman" w:hAnsi="Times New Roman" w:cs="Times New Roman"/>
          <w:sz w:val="24"/>
          <w:szCs w:val="24"/>
        </w:rPr>
        <w:t>ета</w:t>
      </w:r>
      <w:r w:rsidR="005D3739" w:rsidRPr="000C407C">
        <w:rPr>
          <w:rFonts w:ascii="Times New Roman" w:hAnsi="Times New Roman" w:cs="Times New Roman"/>
          <w:sz w:val="24"/>
          <w:szCs w:val="24"/>
        </w:rPr>
        <w:t xml:space="preserve"> финансов</w:t>
      </w:r>
      <w:r w:rsidRPr="000C407C">
        <w:rPr>
          <w:rFonts w:ascii="Times New Roman" w:hAnsi="Times New Roman" w:cs="Times New Roman"/>
          <w:sz w:val="24"/>
          <w:szCs w:val="24"/>
        </w:rPr>
        <w:t xml:space="preserve"> (уполномоченным лицом), главным бухгалтером (уполномоченным лицом) и исполнителем </w:t>
      </w:r>
      <w:r w:rsidR="00967349">
        <w:rPr>
          <w:rFonts w:ascii="Times New Roman" w:hAnsi="Times New Roman" w:cs="Times New Roman"/>
          <w:sz w:val="24"/>
          <w:szCs w:val="24"/>
        </w:rPr>
        <w:t>отдела казначейского исполнения</w:t>
      </w:r>
      <w:r w:rsidRPr="000C407C">
        <w:rPr>
          <w:rFonts w:ascii="Times New Roman" w:hAnsi="Times New Roman" w:cs="Times New Roman"/>
          <w:sz w:val="24"/>
          <w:szCs w:val="24"/>
        </w:rPr>
        <w:t>;</w:t>
      </w:r>
    </w:p>
    <w:p w:rsidR="00C206CA" w:rsidRPr="000C407C" w:rsidRDefault="00C206CA"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прикладном программном обеспечении «Система удаленного финансового документооборота автоматизированной системы Федерального казначейства» (далее – СУФД) пакеты платежных поручений подписываются электронными подписями уполномоченных лиц в установленном порядке и направляются в Управление.</w:t>
      </w:r>
    </w:p>
    <w:p w:rsidR="00C103EA"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2.</w:t>
      </w:r>
      <w:r w:rsidR="00C103EA" w:rsidRPr="000C407C">
        <w:rPr>
          <w:rFonts w:ascii="Times New Roman" w:hAnsi="Times New Roman" w:cs="Times New Roman"/>
          <w:sz w:val="24"/>
          <w:szCs w:val="24"/>
        </w:rPr>
        <w:t>5</w:t>
      </w:r>
      <w:r w:rsidRPr="000C407C">
        <w:rPr>
          <w:rFonts w:ascii="Times New Roman" w:hAnsi="Times New Roman" w:cs="Times New Roman"/>
          <w:sz w:val="24"/>
          <w:szCs w:val="24"/>
        </w:rPr>
        <w:t>. В целях внесения изменений в учетные записи</w:t>
      </w:r>
      <w:r w:rsidR="00290D5A"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операций </w:t>
      </w:r>
      <w:r w:rsidR="00290D5A" w:rsidRPr="000C407C">
        <w:rPr>
          <w:rFonts w:ascii="Times New Roman" w:hAnsi="Times New Roman" w:cs="Times New Roman"/>
          <w:sz w:val="24"/>
          <w:szCs w:val="24"/>
        </w:rPr>
        <w:t xml:space="preserve">(уточнение кодов бюджетной классификации в части </w:t>
      </w:r>
      <w:r w:rsidR="003E1BAF" w:rsidRPr="000C407C">
        <w:rPr>
          <w:rFonts w:ascii="Times New Roman" w:hAnsi="Times New Roman" w:cs="Times New Roman"/>
          <w:sz w:val="24"/>
          <w:szCs w:val="24"/>
        </w:rPr>
        <w:t xml:space="preserve">произведенных расходов) </w:t>
      </w:r>
      <w:r w:rsidRPr="000C407C">
        <w:rPr>
          <w:rFonts w:ascii="Times New Roman" w:hAnsi="Times New Roman" w:cs="Times New Roman"/>
          <w:sz w:val="24"/>
          <w:szCs w:val="24"/>
        </w:rPr>
        <w:t>получатель</w:t>
      </w:r>
      <w:r w:rsidR="00011FA3" w:rsidRPr="000C407C">
        <w:rPr>
          <w:rFonts w:ascii="Times New Roman" w:hAnsi="Times New Roman" w:cs="Times New Roman"/>
          <w:sz w:val="24"/>
          <w:szCs w:val="24"/>
        </w:rPr>
        <w:t xml:space="preserve"> бюджетных</w:t>
      </w:r>
      <w:r w:rsidRPr="000C407C">
        <w:rPr>
          <w:rFonts w:ascii="Times New Roman" w:hAnsi="Times New Roman" w:cs="Times New Roman"/>
          <w:sz w:val="24"/>
          <w:szCs w:val="24"/>
        </w:rPr>
        <w:t xml:space="preserve"> средств формирует в Информационной системе электронный документ </w:t>
      </w:r>
      <w:r w:rsidR="00391E7D" w:rsidRPr="000C407C">
        <w:rPr>
          <w:rFonts w:ascii="Times New Roman" w:hAnsi="Times New Roman" w:cs="Times New Roman"/>
          <w:sz w:val="24"/>
          <w:szCs w:val="24"/>
        </w:rPr>
        <w:t>«</w:t>
      </w:r>
      <w:hyperlink w:anchor="P370" w:history="1">
        <w:r w:rsidRPr="000C407C">
          <w:rPr>
            <w:rFonts w:ascii="Times New Roman" w:hAnsi="Times New Roman" w:cs="Times New Roman"/>
            <w:sz w:val="24"/>
            <w:szCs w:val="24"/>
          </w:rPr>
          <w:t>Справка</w:t>
        </w:r>
      </w:hyperlink>
      <w:r w:rsidRPr="000C407C">
        <w:rPr>
          <w:rFonts w:ascii="Times New Roman" w:hAnsi="Times New Roman" w:cs="Times New Roman"/>
          <w:sz w:val="24"/>
          <w:szCs w:val="24"/>
        </w:rPr>
        <w:t xml:space="preserve"> по расходам</w:t>
      </w:r>
      <w:r w:rsidR="00391E7D" w:rsidRPr="000C407C">
        <w:rPr>
          <w:rFonts w:ascii="Times New Roman" w:hAnsi="Times New Roman" w:cs="Times New Roman"/>
          <w:sz w:val="24"/>
          <w:szCs w:val="24"/>
        </w:rPr>
        <w:t>»</w:t>
      </w:r>
      <w:r w:rsidRPr="000C407C">
        <w:rPr>
          <w:rFonts w:ascii="Times New Roman" w:hAnsi="Times New Roman" w:cs="Times New Roman"/>
          <w:sz w:val="24"/>
          <w:szCs w:val="24"/>
        </w:rPr>
        <w:t xml:space="preserve"> по форме согласно Приложению </w:t>
      </w:r>
      <w:r w:rsidR="00A45969" w:rsidRPr="000C407C">
        <w:rPr>
          <w:rFonts w:ascii="Times New Roman" w:hAnsi="Times New Roman" w:cs="Times New Roman"/>
          <w:sz w:val="24"/>
          <w:szCs w:val="24"/>
        </w:rPr>
        <w:t>№</w:t>
      </w:r>
      <w:r w:rsidR="00011FA3" w:rsidRPr="000C407C">
        <w:rPr>
          <w:rFonts w:ascii="Times New Roman" w:hAnsi="Times New Roman" w:cs="Times New Roman"/>
          <w:sz w:val="24"/>
          <w:szCs w:val="24"/>
        </w:rPr>
        <w:t xml:space="preserve"> 1</w:t>
      </w:r>
      <w:r w:rsidRPr="000C407C">
        <w:rPr>
          <w:rFonts w:ascii="Times New Roman" w:hAnsi="Times New Roman" w:cs="Times New Roman"/>
          <w:sz w:val="24"/>
          <w:szCs w:val="24"/>
        </w:rPr>
        <w:t xml:space="preserve"> в порядке и сроки, установленные </w:t>
      </w:r>
      <w:hyperlink w:anchor="P512" w:history="1">
        <w:r w:rsidRPr="000C407C">
          <w:rPr>
            <w:rFonts w:ascii="Times New Roman" w:hAnsi="Times New Roman" w:cs="Times New Roman"/>
            <w:sz w:val="24"/>
            <w:szCs w:val="24"/>
          </w:rPr>
          <w:t xml:space="preserve">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hyperlink>
      <w:r w:rsidR="00011FA3" w:rsidRPr="000C407C">
        <w:rPr>
          <w:rFonts w:ascii="Times New Roman" w:hAnsi="Times New Roman" w:cs="Times New Roman"/>
          <w:sz w:val="24"/>
          <w:szCs w:val="24"/>
        </w:rPr>
        <w:t>3</w:t>
      </w:r>
      <w:r w:rsidRPr="000C407C">
        <w:rPr>
          <w:rFonts w:ascii="Times New Roman" w:hAnsi="Times New Roman" w:cs="Times New Roman"/>
          <w:sz w:val="24"/>
          <w:szCs w:val="24"/>
        </w:rPr>
        <w:t xml:space="preserve">, с учетом </w:t>
      </w:r>
      <w:hyperlink w:anchor="P761" w:history="1">
        <w:r w:rsidRPr="000C407C">
          <w:rPr>
            <w:rFonts w:ascii="Times New Roman" w:hAnsi="Times New Roman" w:cs="Times New Roman"/>
            <w:sz w:val="24"/>
            <w:szCs w:val="24"/>
          </w:rPr>
          <w:t>требований</w:t>
        </w:r>
      </w:hyperlink>
      <w:r w:rsidRPr="000C407C">
        <w:rPr>
          <w:rFonts w:ascii="Times New Roman" w:hAnsi="Times New Roman" w:cs="Times New Roman"/>
          <w:sz w:val="24"/>
          <w:szCs w:val="24"/>
        </w:rPr>
        <w:t xml:space="preserve">, установленных </w:t>
      </w:r>
      <w:r w:rsidR="00011FA3" w:rsidRPr="000C407C">
        <w:rPr>
          <w:rFonts w:ascii="Times New Roman" w:hAnsi="Times New Roman" w:cs="Times New Roman"/>
          <w:sz w:val="24"/>
          <w:szCs w:val="24"/>
        </w:rPr>
        <w:t>П</w:t>
      </w:r>
      <w:r w:rsidRPr="000C407C">
        <w:rPr>
          <w:rFonts w:ascii="Times New Roman" w:hAnsi="Times New Roman" w:cs="Times New Roman"/>
          <w:sz w:val="24"/>
          <w:szCs w:val="24"/>
        </w:rPr>
        <w:t xml:space="preserve">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011FA3" w:rsidRPr="000C407C">
        <w:rPr>
          <w:rFonts w:ascii="Times New Roman" w:hAnsi="Times New Roman" w:cs="Times New Roman"/>
          <w:sz w:val="24"/>
          <w:szCs w:val="24"/>
        </w:rPr>
        <w:t>4</w:t>
      </w:r>
      <w:r w:rsidRPr="000C407C">
        <w:rPr>
          <w:rFonts w:ascii="Times New Roman" w:hAnsi="Times New Roman" w:cs="Times New Roman"/>
          <w:sz w:val="24"/>
          <w:szCs w:val="24"/>
        </w:rPr>
        <w:t xml:space="preserve"> к настоящему Порядку.</w:t>
      </w:r>
    </w:p>
    <w:p w:rsidR="00391E7D" w:rsidRPr="000C407C" w:rsidRDefault="00391E7D" w:rsidP="006E0350">
      <w:pPr>
        <w:pStyle w:val="ConsPlusTitle"/>
        <w:ind w:firstLine="540"/>
        <w:jc w:val="both"/>
        <w:outlineLvl w:val="1"/>
        <w:rPr>
          <w:rFonts w:ascii="Times New Roman" w:hAnsi="Times New Roman" w:cs="Times New Roman"/>
          <w:sz w:val="24"/>
          <w:szCs w:val="24"/>
        </w:rPr>
      </w:pPr>
    </w:p>
    <w:p w:rsidR="008364D8" w:rsidRPr="000C407C" w:rsidRDefault="008364D8"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3. Осуществление платежей по источникам финансирования дефицита местного бюджета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3.1. Платежи из местного бюджета по источникам</w:t>
      </w:r>
      <w:r w:rsidR="00011FA3"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осуществляются от имени и по поручению администратор</w:t>
      </w:r>
      <w:r w:rsidR="006A5D96" w:rsidRPr="000C407C">
        <w:rPr>
          <w:rFonts w:ascii="Times New Roman" w:hAnsi="Times New Roman" w:cs="Times New Roman"/>
          <w:sz w:val="24"/>
          <w:szCs w:val="24"/>
        </w:rPr>
        <w:t>а</w:t>
      </w:r>
      <w:r w:rsidRPr="000C407C">
        <w:rPr>
          <w:rFonts w:ascii="Times New Roman" w:hAnsi="Times New Roman" w:cs="Times New Roman"/>
          <w:sz w:val="24"/>
          <w:szCs w:val="24"/>
        </w:rPr>
        <w:t xml:space="preserve"> источников</w:t>
      </w:r>
      <w:r w:rsidR="00011FA3" w:rsidRPr="000C407C">
        <w:rPr>
          <w:rFonts w:ascii="Times New Roman" w:hAnsi="Times New Roman" w:cs="Times New Roman"/>
          <w:sz w:val="24"/>
          <w:szCs w:val="24"/>
        </w:rPr>
        <w:t xml:space="preserve"> дефицита местного бюджета</w:t>
      </w:r>
      <w:r w:rsidRPr="000C407C">
        <w:rPr>
          <w:rFonts w:ascii="Times New Roman" w:hAnsi="Times New Roman" w:cs="Times New Roman"/>
          <w:sz w:val="24"/>
          <w:szCs w:val="24"/>
        </w:rPr>
        <w:t>, утвержденн</w:t>
      </w:r>
      <w:r w:rsidR="00DB5BA9" w:rsidRPr="000C407C">
        <w:rPr>
          <w:rFonts w:ascii="Times New Roman" w:hAnsi="Times New Roman" w:cs="Times New Roman"/>
          <w:sz w:val="24"/>
          <w:szCs w:val="24"/>
        </w:rPr>
        <w:t>ого</w:t>
      </w:r>
      <w:r w:rsidRPr="000C407C">
        <w:rPr>
          <w:rFonts w:ascii="Times New Roman" w:hAnsi="Times New Roman" w:cs="Times New Roman"/>
          <w:sz w:val="24"/>
          <w:szCs w:val="24"/>
        </w:rPr>
        <w:t xml:space="preserve"> </w:t>
      </w:r>
      <w:r w:rsidR="00290D5A" w:rsidRPr="000C407C">
        <w:rPr>
          <w:rFonts w:ascii="Times New Roman" w:hAnsi="Times New Roman" w:cs="Times New Roman"/>
          <w:sz w:val="24"/>
          <w:szCs w:val="24"/>
        </w:rPr>
        <w:t xml:space="preserve">решением совета депутатов об утверждении бюджета Сосновоборского городского округа </w:t>
      </w:r>
      <w:r w:rsidRPr="000C407C">
        <w:rPr>
          <w:rFonts w:ascii="Times New Roman" w:hAnsi="Times New Roman" w:cs="Times New Roman"/>
          <w:sz w:val="24"/>
          <w:szCs w:val="24"/>
        </w:rPr>
        <w:t>на очередной финансовый год и плановый период.</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3.2. Операции по источникам</w:t>
      </w:r>
      <w:r w:rsidR="00011FA3" w:rsidRPr="000C407C">
        <w:rPr>
          <w:rFonts w:ascii="Times New Roman" w:hAnsi="Times New Roman" w:cs="Times New Roman"/>
          <w:sz w:val="24"/>
          <w:szCs w:val="24"/>
        </w:rPr>
        <w:t xml:space="preserve"> финансирования дефицита местного бюджета </w:t>
      </w:r>
      <w:r w:rsidRPr="000C407C">
        <w:rPr>
          <w:rFonts w:ascii="Times New Roman" w:hAnsi="Times New Roman" w:cs="Times New Roman"/>
          <w:sz w:val="24"/>
          <w:szCs w:val="24"/>
        </w:rPr>
        <w:t>отражаются на лицев</w:t>
      </w:r>
      <w:r w:rsidR="006C23FD" w:rsidRPr="000C407C">
        <w:rPr>
          <w:rFonts w:ascii="Times New Roman" w:hAnsi="Times New Roman" w:cs="Times New Roman"/>
          <w:sz w:val="24"/>
          <w:szCs w:val="24"/>
        </w:rPr>
        <w:t>ом</w:t>
      </w:r>
      <w:r w:rsidRPr="000C407C">
        <w:rPr>
          <w:rFonts w:ascii="Times New Roman" w:hAnsi="Times New Roman" w:cs="Times New Roman"/>
          <w:sz w:val="24"/>
          <w:szCs w:val="24"/>
        </w:rPr>
        <w:t xml:space="preserve"> счет</w:t>
      </w:r>
      <w:r w:rsidR="006C23FD" w:rsidRPr="000C407C">
        <w:rPr>
          <w:rFonts w:ascii="Times New Roman" w:hAnsi="Times New Roman" w:cs="Times New Roman"/>
          <w:sz w:val="24"/>
          <w:szCs w:val="24"/>
        </w:rPr>
        <w:t>е</w:t>
      </w:r>
      <w:r w:rsidRPr="000C407C">
        <w:rPr>
          <w:rFonts w:ascii="Times New Roman" w:hAnsi="Times New Roman" w:cs="Times New Roman"/>
          <w:sz w:val="24"/>
          <w:szCs w:val="24"/>
        </w:rPr>
        <w:t xml:space="preserve"> по источникам</w:t>
      </w:r>
      <w:r w:rsidR="00011FA3" w:rsidRPr="000C407C">
        <w:rPr>
          <w:rFonts w:ascii="Times New Roman" w:hAnsi="Times New Roman" w:cs="Times New Roman"/>
          <w:sz w:val="24"/>
          <w:szCs w:val="24"/>
        </w:rPr>
        <w:t xml:space="preserve"> финансирования местного бюджета</w:t>
      </w:r>
      <w:r w:rsidRPr="000C407C">
        <w:rPr>
          <w:rFonts w:ascii="Times New Roman" w:hAnsi="Times New Roman" w:cs="Times New Roman"/>
          <w:sz w:val="24"/>
          <w:szCs w:val="24"/>
        </w:rPr>
        <w:t>, открыт</w:t>
      </w:r>
      <w:r w:rsidR="006C23FD" w:rsidRPr="000C407C">
        <w:rPr>
          <w:rFonts w:ascii="Times New Roman" w:hAnsi="Times New Roman" w:cs="Times New Roman"/>
          <w:sz w:val="24"/>
          <w:szCs w:val="24"/>
        </w:rPr>
        <w:t>ом</w:t>
      </w:r>
      <w:r w:rsidRPr="000C407C">
        <w:rPr>
          <w:rFonts w:ascii="Times New Roman" w:hAnsi="Times New Roman" w:cs="Times New Roman"/>
          <w:sz w:val="24"/>
          <w:szCs w:val="24"/>
        </w:rPr>
        <w:t xml:space="preserve"> администратор</w:t>
      </w:r>
      <w:r w:rsidR="00DB5BA9" w:rsidRPr="000C407C">
        <w:rPr>
          <w:rFonts w:ascii="Times New Roman" w:hAnsi="Times New Roman" w:cs="Times New Roman"/>
          <w:sz w:val="24"/>
          <w:szCs w:val="24"/>
        </w:rPr>
        <w:t>у</w:t>
      </w:r>
      <w:r w:rsidRPr="000C407C">
        <w:rPr>
          <w:rFonts w:ascii="Times New Roman" w:hAnsi="Times New Roman" w:cs="Times New Roman"/>
          <w:sz w:val="24"/>
          <w:szCs w:val="24"/>
        </w:rPr>
        <w:t xml:space="preserve"> источников</w:t>
      </w:r>
      <w:r w:rsidR="00011FA3"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в Комитете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3.3. Администратор источников</w:t>
      </w:r>
      <w:r w:rsidR="00BE5C0B" w:rsidRPr="000C407C">
        <w:rPr>
          <w:rFonts w:ascii="Times New Roman" w:hAnsi="Times New Roman" w:cs="Times New Roman"/>
          <w:sz w:val="24"/>
          <w:szCs w:val="24"/>
        </w:rPr>
        <w:t xml:space="preserve"> финансирования дефицита местного бюджета</w:t>
      </w:r>
      <w:r w:rsidRPr="000C407C">
        <w:rPr>
          <w:rFonts w:ascii="Times New Roman" w:hAnsi="Times New Roman" w:cs="Times New Roman"/>
          <w:sz w:val="24"/>
          <w:szCs w:val="24"/>
        </w:rPr>
        <w:t xml:space="preserve"> формируют в Информационной системе платежные документы в пределах показателей кассового плана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3.4. Внесение изменений в учетные записи операций по источникам финансирования дефицита местного бюджета осуществляется путем формирования в Информационной системе электронного документа </w:t>
      </w:r>
      <w:r w:rsidR="009B23B3" w:rsidRPr="000C407C">
        <w:rPr>
          <w:rFonts w:ascii="Times New Roman" w:hAnsi="Times New Roman" w:cs="Times New Roman"/>
          <w:sz w:val="24"/>
          <w:szCs w:val="24"/>
        </w:rPr>
        <w:t>«</w:t>
      </w:r>
      <w:hyperlink w:anchor="P454" w:history="1">
        <w:r w:rsidRPr="000C407C">
          <w:rPr>
            <w:rFonts w:ascii="Times New Roman" w:hAnsi="Times New Roman" w:cs="Times New Roman"/>
            <w:sz w:val="24"/>
            <w:szCs w:val="24"/>
          </w:rPr>
          <w:t>Справка</w:t>
        </w:r>
      </w:hyperlink>
      <w:r w:rsidRPr="000C407C">
        <w:rPr>
          <w:rFonts w:ascii="Times New Roman" w:hAnsi="Times New Roman" w:cs="Times New Roman"/>
          <w:sz w:val="24"/>
          <w:szCs w:val="24"/>
        </w:rPr>
        <w:t xml:space="preserve"> по источникам</w:t>
      </w:r>
      <w:r w:rsidR="009B23B3" w:rsidRPr="000C407C">
        <w:rPr>
          <w:rFonts w:ascii="Times New Roman" w:hAnsi="Times New Roman" w:cs="Times New Roman"/>
          <w:sz w:val="24"/>
          <w:szCs w:val="24"/>
        </w:rPr>
        <w:t>»</w:t>
      </w:r>
      <w:r w:rsidRPr="000C407C">
        <w:rPr>
          <w:rFonts w:ascii="Times New Roman" w:hAnsi="Times New Roman" w:cs="Times New Roman"/>
          <w:sz w:val="24"/>
          <w:szCs w:val="24"/>
        </w:rPr>
        <w:t xml:space="preserve"> по форме согласно Приложению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BE5C0B" w:rsidRPr="000C407C">
        <w:rPr>
          <w:rFonts w:ascii="Times New Roman" w:hAnsi="Times New Roman" w:cs="Times New Roman"/>
          <w:sz w:val="24"/>
          <w:szCs w:val="24"/>
        </w:rPr>
        <w:t>2</w:t>
      </w:r>
      <w:r w:rsidRPr="000C407C">
        <w:rPr>
          <w:rFonts w:ascii="Times New Roman" w:hAnsi="Times New Roman" w:cs="Times New Roman"/>
          <w:sz w:val="24"/>
          <w:szCs w:val="24"/>
        </w:rPr>
        <w:t xml:space="preserve"> в порядке и сроки, установленные </w:t>
      </w:r>
      <w:hyperlink w:anchor="P512" w:history="1">
        <w:r w:rsidRPr="000C407C">
          <w:rPr>
            <w:rFonts w:ascii="Times New Roman" w:hAnsi="Times New Roman" w:cs="Times New Roman"/>
            <w:sz w:val="24"/>
            <w:szCs w:val="24"/>
          </w:rPr>
          <w:t xml:space="preserve">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hyperlink>
      <w:r w:rsidR="00BE5C0B" w:rsidRPr="000C407C">
        <w:rPr>
          <w:rFonts w:ascii="Times New Roman" w:hAnsi="Times New Roman" w:cs="Times New Roman"/>
          <w:sz w:val="24"/>
          <w:szCs w:val="24"/>
        </w:rPr>
        <w:t>3</w:t>
      </w:r>
      <w:r w:rsidRPr="000C407C">
        <w:rPr>
          <w:rFonts w:ascii="Times New Roman" w:hAnsi="Times New Roman" w:cs="Times New Roman"/>
          <w:sz w:val="24"/>
          <w:szCs w:val="24"/>
        </w:rPr>
        <w:t xml:space="preserve">, с учетом </w:t>
      </w:r>
      <w:hyperlink w:anchor="P861" w:history="1">
        <w:r w:rsidRPr="000C407C">
          <w:rPr>
            <w:rFonts w:ascii="Times New Roman" w:hAnsi="Times New Roman" w:cs="Times New Roman"/>
            <w:sz w:val="24"/>
            <w:szCs w:val="24"/>
          </w:rPr>
          <w:t>требований</w:t>
        </w:r>
      </w:hyperlink>
      <w:r w:rsidRPr="000C407C">
        <w:rPr>
          <w:rFonts w:ascii="Times New Roman" w:hAnsi="Times New Roman" w:cs="Times New Roman"/>
          <w:sz w:val="24"/>
          <w:szCs w:val="24"/>
        </w:rPr>
        <w:t xml:space="preserve">, установленных приложением </w:t>
      </w:r>
      <w:r w:rsidR="00A45969" w:rsidRPr="000C407C">
        <w:rPr>
          <w:rFonts w:ascii="Times New Roman" w:hAnsi="Times New Roman" w:cs="Times New Roman"/>
          <w:sz w:val="24"/>
          <w:szCs w:val="24"/>
        </w:rPr>
        <w:t>№</w:t>
      </w:r>
      <w:r w:rsidRPr="000C407C">
        <w:rPr>
          <w:rFonts w:ascii="Times New Roman" w:hAnsi="Times New Roman" w:cs="Times New Roman"/>
          <w:sz w:val="24"/>
          <w:szCs w:val="24"/>
        </w:rPr>
        <w:t xml:space="preserve"> </w:t>
      </w:r>
      <w:r w:rsidR="00BE5C0B" w:rsidRPr="000C407C">
        <w:rPr>
          <w:rFonts w:ascii="Times New Roman" w:hAnsi="Times New Roman" w:cs="Times New Roman"/>
          <w:sz w:val="24"/>
          <w:szCs w:val="24"/>
        </w:rPr>
        <w:t>5</w:t>
      </w:r>
      <w:r w:rsidRPr="000C407C">
        <w:rPr>
          <w:rFonts w:ascii="Times New Roman" w:hAnsi="Times New Roman" w:cs="Times New Roman"/>
          <w:sz w:val="24"/>
          <w:szCs w:val="24"/>
        </w:rPr>
        <w:t xml:space="preserve"> к настоящему Порядку.</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Title"/>
        <w:ind w:firstLine="540"/>
        <w:jc w:val="both"/>
        <w:outlineLvl w:val="2"/>
        <w:rPr>
          <w:rFonts w:ascii="Times New Roman" w:hAnsi="Times New Roman" w:cs="Times New Roman"/>
          <w:sz w:val="24"/>
          <w:szCs w:val="24"/>
        </w:rPr>
      </w:pPr>
      <w:r w:rsidRPr="000C407C">
        <w:rPr>
          <w:rFonts w:ascii="Times New Roman" w:hAnsi="Times New Roman" w:cs="Times New Roman"/>
          <w:sz w:val="24"/>
          <w:szCs w:val="24"/>
        </w:rPr>
        <w:t xml:space="preserve">4. </w:t>
      </w:r>
      <w:proofErr w:type="gramStart"/>
      <w:r w:rsidRPr="000C407C">
        <w:rPr>
          <w:rFonts w:ascii="Times New Roman" w:hAnsi="Times New Roman" w:cs="Times New Roman"/>
          <w:sz w:val="24"/>
          <w:szCs w:val="24"/>
        </w:rPr>
        <w:t xml:space="preserve">Порядок </w:t>
      </w:r>
      <w:r w:rsidR="003E1BAF" w:rsidRPr="000C407C">
        <w:rPr>
          <w:rFonts w:ascii="Times New Roman" w:hAnsi="Times New Roman" w:cs="Times New Roman"/>
          <w:sz w:val="24"/>
          <w:szCs w:val="24"/>
        </w:rPr>
        <w:t xml:space="preserve">перечисления средств </w:t>
      </w:r>
      <w:r w:rsidRPr="000C407C">
        <w:rPr>
          <w:rFonts w:ascii="Times New Roman" w:hAnsi="Times New Roman" w:cs="Times New Roman"/>
          <w:sz w:val="24"/>
          <w:szCs w:val="24"/>
        </w:rPr>
        <w:t xml:space="preserve">из местного бюджета, источником которых являются субвенции, предоставляемые из федерального </w:t>
      </w:r>
      <w:r w:rsidR="00E91065" w:rsidRPr="000C407C">
        <w:rPr>
          <w:rFonts w:ascii="Times New Roman" w:hAnsi="Times New Roman" w:cs="Times New Roman"/>
          <w:sz w:val="24"/>
          <w:szCs w:val="24"/>
        </w:rPr>
        <w:t xml:space="preserve">и областного </w:t>
      </w:r>
      <w:r w:rsidRPr="000C407C">
        <w:rPr>
          <w:rFonts w:ascii="Times New Roman" w:hAnsi="Times New Roman" w:cs="Times New Roman"/>
          <w:sz w:val="24"/>
          <w:szCs w:val="24"/>
        </w:rPr>
        <w:t>бюджет</w:t>
      </w:r>
      <w:r w:rsidR="00E91065" w:rsidRPr="000C407C">
        <w:rPr>
          <w:rFonts w:ascii="Times New Roman" w:hAnsi="Times New Roman" w:cs="Times New Roman"/>
          <w:sz w:val="24"/>
          <w:szCs w:val="24"/>
        </w:rPr>
        <w:t>ов.</w:t>
      </w:r>
      <w:proofErr w:type="gramEnd"/>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Заявка на </w:t>
      </w:r>
      <w:r w:rsidR="00DB5BA9"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формируется в соответствии с </w:t>
      </w:r>
      <w:hyperlink w:anchor="P72" w:history="1">
        <w:r w:rsidR="00DB5BA9" w:rsidRPr="000C407C">
          <w:rPr>
            <w:rFonts w:ascii="Times New Roman" w:hAnsi="Times New Roman" w:cs="Times New Roman"/>
            <w:sz w:val="24"/>
            <w:szCs w:val="24"/>
          </w:rPr>
          <w:t>частью</w:t>
        </w:r>
      </w:hyperlink>
      <w:r w:rsidR="00DB5BA9" w:rsidRPr="000C407C">
        <w:rPr>
          <w:rFonts w:ascii="Times New Roman" w:hAnsi="Times New Roman" w:cs="Times New Roman"/>
          <w:sz w:val="24"/>
          <w:szCs w:val="24"/>
        </w:rPr>
        <w:t xml:space="preserve"> 2</w:t>
      </w:r>
      <w:r w:rsidRPr="000C407C">
        <w:rPr>
          <w:rFonts w:ascii="Times New Roman" w:hAnsi="Times New Roman" w:cs="Times New Roman"/>
          <w:sz w:val="24"/>
          <w:szCs w:val="24"/>
        </w:rPr>
        <w:t xml:space="preserve"> настоящего </w:t>
      </w:r>
      <w:r w:rsidR="00A45969" w:rsidRPr="000C407C">
        <w:rPr>
          <w:rFonts w:ascii="Times New Roman" w:hAnsi="Times New Roman" w:cs="Times New Roman"/>
          <w:sz w:val="24"/>
          <w:szCs w:val="24"/>
        </w:rPr>
        <w:t>П</w:t>
      </w:r>
      <w:r w:rsidRPr="000C407C">
        <w:rPr>
          <w:rFonts w:ascii="Times New Roman" w:hAnsi="Times New Roman" w:cs="Times New Roman"/>
          <w:sz w:val="24"/>
          <w:szCs w:val="24"/>
        </w:rPr>
        <w:t xml:space="preserve">орядка с обязательным указанием Кода цели и суммы </w:t>
      </w:r>
      <w:r w:rsidR="00DB5BA9" w:rsidRPr="000C407C">
        <w:rPr>
          <w:rFonts w:ascii="Times New Roman" w:hAnsi="Times New Roman" w:cs="Times New Roman"/>
          <w:sz w:val="24"/>
          <w:szCs w:val="24"/>
        </w:rPr>
        <w:t xml:space="preserve">софинансирования </w:t>
      </w:r>
      <w:r w:rsidRPr="000C407C">
        <w:rPr>
          <w:rFonts w:ascii="Times New Roman" w:hAnsi="Times New Roman" w:cs="Times New Roman"/>
          <w:sz w:val="24"/>
          <w:szCs w:val="24"/>
        </w:rPr>
        <w:t>по соответствующему источнику средств.</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DB5BA9" w:rsidP="006E0350">
      <w:pPr>
        <w:pStyle w:val="ConsPlusTitle"/>
        <w:ind w:firstLine="540"/>
        <w:jc w:val="both"/>
        <w:outlineLvl w:val="2"/>
        <w:rPr>
          <w:rFonts w:ascii="Times New Roman" w:hAnsi="Times New Roman" w:cs="Times New Roman"/>
          <w:sz w:val="24"/>
          <w:szCs w:val="24"/>
        </w:rPr>
      </w:pPr>
      <w:bookmarkStart w:id="5" w:name="P144"/>
      <w:bookmarkEnd w:id="5"/>
      <w:r w:rsidRPr="000C407C">
        <w:rPr>
          <w:rFonts w:ascii="Times New Roman" w:hAnsi="Times New Roman" w:cs="Times New Roman"/>
          <w:sz w:val="24"/>
          <w:szCs w:val="24"/>
        </w:rPr>
        <w:t>5</w:t>
      </w:r>
      <w:r w:rsidR="008364D8" w:rsidRPr="000C407C">
        <w:rPr>
          <w:rFonts w:ascii="Times New Roman" w:hAnsi="Times New Roman" w:cs="Times New Roman"/>
          <w:sz w:val="24"/>
          <w:szCs w:val="24"/>
        </w:rPr>
        <w:t xml:space="preserve">. Порядок </w:t>
      </w:r>
      <w:r w:rsidR="003E1BAF" w:rsidRPr="000C407C">
        <w:rPr>
          <w:rFonts w:ascii="Times New Roman" w:hAnsi="Times New Roman" w:cs="Times New Roman"/>
          <w:sz w:val="24"/>
          <w:szCs w:val="24"/>
        </w:rPr>
        <w:t>перечисления средств</w:t>
      </w:r>
      <w:r w:rsidR="008364D8" w:rsidRPr="000C407C">
        <w:rPr>
          <w:rFonts w:ascii="Times New Roman" w:hAnsi="Times New Roman" w:cs="Times New Roman"/>
          <w:sz w:val="24"/>
          <w:szCs w:val="24"/>
        </w:rPr>
        <w:t xml:space="preserve"> из местного бюджета, источником </w:t>
      </w:r>
      <w:r w:rsidR="00877F8B" w:rsidRPr="000C407C">
        <w:rPr>
          <w:rFonts w:ascii="Times New Roman" w:hAnsi="Times New Roman" w:cs="Times New Roman"/>
          <w:sz w:val="24"/>
          <w:szCs w:val="24"/>
        </w:rPr>
        <w:t>которых являются субсидии и иные межбюджетные трансферты</w:t>
      </w:r>
      <w:r w:rsidR="009B23B3" w:rsidRPr="000C407C">
        <w:rPr>
          <w:rFonts w:ascii="Times New Roman" w:hAnsi="Times New Roman" w:cs="Times New Roman"/>
          <w:sz w:val="24"/>
          <w:szCs w:val="24"/>
        </w:rPr>
        <w:t>,</w:t>
      </w:r>
      <w:r w:rsidR="008364D8" w:rsidRPr="000C407C">
        <w:rPr>
          <w:rFonts w:ascii="Times New Roman" w:hAnsi="Times New Roman" w:cs="Times New Roman"/>
          <w:sz w:val="24"/>
          <w:szCs w:val="24"/>
        </w:rPr>
        <w:t xml:space="preserve"> предоставляемые из </w:t>
      </w:r>
      <w:r w:rsidR="00377CB9" w:rsidRPr="000C407C">
        <w:rPr>
          <w:rFonts w:ascii="Times New Roman" w:hAnsi="Times New Roman" w:cs="Times New Roman"/>
          <w:sz w:val="24"/>
          <w:szCs w:val="24"/>
        </w:rPr>
        <w:t>областного</w:t>
      </w:r>
      <w:r w:rsidR="008364D8" w:rsidRPr="000C407C">
        <w:rPr>
          <w:rFonts w:ascii="Times New Roman" w:hAnsi="Times New Roman" w:cs="Times New Roman"/>
          <w:sz w:val="24"/>
          <w:szCs w:val="24"/>
        </w:rPr>
        <w:t xml:space="preserve"> бюджета</w:t>
      </w:r>
    </w:p>
    <w:p w:rsidR="008364D8" w:rsidRPr="000C407C" w:rsidRDefault="008364D8" w:rsidP="006E0350">
      <w:pPr>
        <w:pStyle w:val="ConsPlusNormal"/>
        <w:ind w:firstLine="540"/>
        <w:jc w:val="both"/>
        <w:rPr>
          <w:rFonts w:ascii="Times New Roman" w:hAnsi="Times New Roman" w:cs="Times New Roman"/>
          <w:sz w:val="24"/>
          <w:szCs w:val="24"/>
        </w:rPr>
      </w:pPr>
    </w:p>
    <w:p w:rsidR="008364D8"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5.1. </w:t>
      </w:r>
      <w:r w:rsidR="008364D8" w:rsidRPr="000C407C">
        <w:rPr>
          <w:rFonts w:ascii="Times New Roman" w:hAnsi="Times New Roman" w:cs="Times New Roman"/>
          <w:sz w:val="24"/>
          <w:szCs w:val="24"/>
        </w:rPr>
        <w:t xml:space="preserve">При перечислении </w:t>
      </w:r>
      <w:r w:rsidR="003E1BAF" w:rsidRPr="000C407C">
        <w:rPr>
          <w:rFonts w:ascii="Times New Roman" w:hAnsi="Times New Roman" w:cs="Times New Roman"/>
          <w:sz w:val="24"/>
          <w:szCs w:val="24"/>
        </w:rPr>
        <w:t>ц</w:t>
      </w:r>
      <w:r w:rsidR="008364D8" w:rsidRPr="000C407C">
        <w:rPr>
          <w:rFonts w:ascii="Times New Roman" w:hAnsi="Times New Roman" w:cs="Times New Roman"/>
          <w:sz w:val="24"/>
          <w:szCs w:val="24"/>
        </w:rPr>
        <w:t xml:space="preserve">елевых средств </w:t>
      </w:r>
      <w:r w:rsidR="00460C5D" w:rsidRPr="000C407C">
        <w:rPr>
          <w:rFonts w:ascii="Times New Roman" w:hAnsi="Times New Roman" w:cs="Times New Roman"/>
          <w:sz w:val="24"/>
          <w:szCs w:val="24"/>
        </w:rPr>
        <w:t>областного</w:t>
      </w:r>
      <w:r w:rsidR="008364D8" w:rsidRPr="000C407C">
        <w:rPr>
          <w:rFonts w:ascii="Times New Roman" w:hAnsi="Times New Roman" w:cs="Times New Roman"/>
          <w:sz w:val="24"/>
          <w:szCs w:val="24"/>
        </w:rPr>
        <w:t xml:space="preserve"> бюджета в порядке софинансирования расходов Заявка на </w:t>
      </w:r>
      <w:r w:rsidR="00DB5BA9" w:rsidRPr="000C407C">
        <w:rPr>
          <w:rFonts w:ascii="Times New Roman" w:hAnsi="Times New Roman" w:cs="Times New Roman"/>
          <w:sz w:val="24"/>
          <w:szCs w:val="24"/>
        </w:rPr>
        <w:t xml:space="preserve">оплату </w:t>
      </w:r>
      <w:r w:rsidR="008364D8"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 xml:space="preserve">ов </w:t>
      </w:r>
      <w:r w:rsidR="008364D8" w:rsidRPr="000C407C">
        <w:rPr>
          <w:rFonts w:ascii="Times New Roman" w:hAnsi="Times New Roman" w:cs="Times New Roman"/>
          <w:sz w:val="24"/>
          <w:szCs w:val="24"/>
        </w:rPr>
        <w:t xml:space="preserve">формируется в соответствии с </w:t>
      </w:r>
      <w:hyperlink w:anchor="P72" w:history="1">
        <w:r w:rsidR="008364D8" w:rsidRPr="000C407C">
          <w:rPr>
            <w:rFonts w:ascii="Times New Roman" w:hAnsi="Times New Roman" w:cs="Times New Roman"/>
            <w:sz w:val="24"/>
            <w:szCs w:val="24"/>
          </w:rPr>
          <w:t>пунктом 2</w:t>
        </w:r>
      </w:hyperlink>
      <w:r w:rsidR="008364D8" w:rsidRPr="000C407C">
        <w:rPr>
          <w:rFonts w:ascii="Times New Roman" w:hAnsi="Times New Roman" w:cs="Times New Roman"/>
          <w:sz w:val="24"/>
          <w:szCs w:val="24"/>
        </w:rPr>
        <w:t xml:space="preserve"> настоящего </w:t>
      </w:r>
      <w:r w:rsidR="00274DC0" w:rsidRPr="000C407C">
        <w:rPr>
          <w:rFonts w:ascii="Times New Roman" w:hAnsi="Times New Roman" w:cs="Times New Roman"/>
          <w:sz w:val="24"/>
          <w:szCs w:val="24"/>
        </w:rPr>
        <w:t>П</w:t>
      </w:r>
      <w:r w:rsidR="008364D8" w:rsidRPr="000C407C">
        <w:rPr>
          <w:rFonts w:ascii="Times New Roman" w:hAnsi="Times New Roman" w:cs="Times New Roman"/>
          <w:sz w:val="24"/>
          <w:szCs w:val="24"/>
        </w:rPr>
        <w:t xml:space="preserve">орядка с указанием Кода цели, суммы </w:t>
      </w:r>
      <w:r w:rsidR="00DB5BA9" w:rsidRPr="000C407C">
        <w:rPr>
          <w:rFonts w:ascii="Times New Roman" w:hAnsi="Times New Roman" w:cs="Times New Roman"/>
          <w:sz w:val="24"/>
          <w:szCs w:val="24"/>
        </w:rPr>
        <w:t xml:space="preserve">софинансирования </w:t>
      </w:r>
      <w:r w:rsidR="008364D8" w:rsidRPr="000C407C">
        <w:rPr>
          <w:rFonts w:ascii="Times New Roman" w:hAnsi="Times New Roman" w:cs="Times New Roman"/>
          <w:sz w:val="24"/>
          <w:szCs w:val="24"/>
        </w:rPr>
        <w:t>по соответствующему источнику средств.</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В поле </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Назначение платежа</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 xml:space="preserve"> Заявки на </w:t>
      </w:r>
      <w:r w:rsidR="006C23FD"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6C23FD" w:rsidRPr="000C407C">
        <w:rPr>
          <w:rFonts w:ascii="Times New Roman" w:hAnsi="Times New Roman" w:cs="Times New Roman"/>
          <w:sz w:val="24"/>
          <w:szCs w:val="24"/>
        </w:rPr>
        <w:t>ов</w:t>
      </w:r>
      <w:r w:rsidRPr="000C407C">
        <w:rPr>
          <w:rFonts w:ascii="Times New Roman" w:hAnsi="Times New Roman" w:cs="Times New Roman"/>
          <w:sz w:val="24"/>
          <w:szCs w:val="24"/>
        </w:rPr>
        <w:t xml:space="preserve"> дополнительно указывается информация в соответствии с требованиям</w:t>
      </w:r>
      <w:r w:rsidR="003C11FC" w:rsidRPr="000C407C">
        <w:rPr>
          <w:rFonts w:ascii="Times New Roman" w:hAnsi="Times New Roman" w:cs="Times New Roman"/>
          <w:sz w:val="24"/>
          <w:szCs w:val="24"/>
        </w:rPr>
        <w:t xml:space="preserve">и действующего </w:t>
      </w:r>
      <w:r w:rsidRPr="000C407C">
        <w:rPr>
          <w:rFonts w:ascii="Times New Roman" w:hAnsi="Times New Roman" w:cs="Times New Roman"/>
          <w:sz w:val="24"/>
          <w:szCs w:val="24"/>
        </w:rPr>
        <w:t xml:space="preserve">законодательства по предоставлению средств из </w:t>
      </w:r>
      <w:r w:rsidR="00377CB9" w:rsidRPr="000C407C">
        <w:rPr>
          <w:rFonts w:ascii="Times New Roman" w:hAnsi="Times New Roman" w:cs="Times New Roman"/>
          <w:sz w:val="24"/>
          <w:szCs w:val="24"/>
        </w:rPr>
        <w:t>областного</w:t>
      </w:r>
      <w:r w:rsidR="00877F8B" w:rsidRPr="000C407C">
        <w:rPr>
          <w:rFonts w:ascii="Times New Roman" w:hAnsi="Times New Roman" w:cs="Times New Roman"/>
          <w:sz w:val="24"/>
          <w:szCs w:val="24"/>
        </w:rPr>
        <w:t xml:space="preserve"> бюджета</w:t>
      </w:r>
      <w:r w:rsidRPr="000C407C">
        <w:rPr>
          <w:rFonts w:ascii="Times New Roman" w:hAnsi="Times New Roman" w:cs="Times New Roman"/>
          <w:sz w:val="24"/>
          <w:szCs w:val="24"/>
        </w:rPr>
        <w:t>.</w:t>
      </w:r>
    </w:p>
    <w:p w:rsidR="00877F8B" w:rsidRPr="000C407C" w:rsidRDefault="00877F8B"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В Заявк</w:t>
      </w:r>
      <w:r w:rsidR="006C23FD" w:rsidRPr="000C407C">
        <w:rPr>
          <w:rFonts w:ascii="Times New Roman" w:hAnsi="Times New Roman" w:cs="Times New Roman"/>
          <w:sz w:val="24"/>
          <w:szCs w:val="24"/>
        </w:rPr>
        <w:t>е</w:t>
      </w:r>
      <w:r w:rsidRPr="000C407C">
        <w:rPr>
          <w:rFonts w:ascii="Times New Roman" w:hAnsi="Times New Roman" w:cs="Times New Roman"/>
          <w:sz w:val="24"/>
          <w:szCs w:val="24"/>
        </w:rPr>
        <w:t xml:space="preserve"> на оплату расходов обязательным для заполнения является вкладка «Софинансирование», заполняющаяся автоматически при выполнении действия «Рассчитать». Поля софинансирования заполняются автоматически в соответствии со справочником «Софинансирование» Информационной систем</w:t>
      </w:r>
      <w:r w:rsidR="00F927BD" w:rsidRPr="000C407C">
        <w:rPr>
          <w:rFonts w:ascii="Times New Roman" w:hAnsi="Times New Roman" w:cs="Times New Roman"/>
          <w:sz w:val="24"/>
          <w:szCs w:val="24"/>
        </w:rPr>
        <w:t>ы</w:t>
      </w:r>
      <w:r w:rsidRPr="000C407C">
        <w:rPr>
          <w:rFonts w:ascii="Times New Roman" w:hAnsi="Times New Roman" w:cs="Times New Roman"/>
          <w:sz w:val="24"/>
          <w:szCs w:val="24"/>
        </w:rPr>
        <w:t>, данные в который попадают из Соглашения по межбюджетным трансфертам, заключенны</w:t>
      </w:r>
      <w:r w:rsidR="00D34453" w:rsidRPr="000C407C">
        <w:rPr>
          <w:rFonts w:ascii="Times New Roman" w:hAnsi="Times New Roman" w:cs="Times New Roman"/>
          <w:sz w:val="24"/>
          <w:szCs w:val="24"/>
        </w:rPr>
        <w:t>м</w:t>
      </w:r>
      <w:r w:rsidRPr="000C407C">
        <w:rPr>
          <w:rFonts w:ascii="Times New Roman" w:hAnsi="Times New Roman" w:cs="Times New Roman"/>
          <w:sz w:val="24"/>
          <w:szCs w:val="24"/>
        </w:rPr>
        <w:t xml:space="preserve"> в </w:t>
      </w:r>
      <w:r w:rsidR="00C66C3E" w:rsidRPr="000C407C">
        <w:rPr>
          <w:rFonts w:ascii="Times New Roman" w:hAnsi="Times New Roman" w:cs="Times New Roman"/>
          <w:sz w:val="24"/>
          <w:szCs w:val="24"/>
        </w:rPr>
        <w:t>с</w:t>
      </w:r>
      <w:r w:rsidRPr="000C407C">
        <w:rPr>
          <w:rFonts w:ascii="Times New Roman" w:hAnsi="Times New Roman" w:cs="Times New Roman"/>
          <w:sz w:val="24"/>
          <w:szCs w:val="24"/>
        </w:rPr>
        <w:t>истеме</w:t>
      </w:r>
      <w:r w:rsidR="00C66C3E" w:rsidRPr="000C407C">
        <w:rPr>
          <w:rFonts w:ascii="Times New Roman" w:hAnsi="Times New Roman" w:cs="Times New Roman"/>
          <w:sz w:val="24"/>
          <w:szCs w:val="24"/>
        </w:rPr>
        <w:t xml:space="preserve"> «</w:t>
      </w:r>
      <w:r w:rsidR="00D34453" w:rsidRPr="000C407C">
        <w:rPr>
          <w:rFonts w:ascii="Times New Roman" w:hAnsi="Times New Roman" w:cs="Times New Roman"/>
          <w:sz w:val="24"/>
          <w:szCs w:val="24"/>
        </w:rPr>
        <w:t>АЦК</w:t>
      </w:r>
      <w:r w:rsidR="00C66C3E" w:rsidRPr="000C407C">
        <w:rPr>
          <w:rFonts w:ascii="Times New Roman" w:hAnsi="Times New Roman" w:cs="Times New Roman"/>
          <w:sz w:val="24"/>
          <w:szCs w:val="24"/>
        </w:rPr>
        <w:t>-</w:t>
      </w:r>
      <w:r w:rsidR="00D34453" w:rsidRPr="000C407C">
        <w:rPr>
          <w:rFonts w:ascii="Times New Roman" w:hAnsi="Times New Roman" w:cs="Times New Roman"/>
          <w:sz w:val="24"/>
          <w:szCs w:val="24"/>
        </w:rPr>
        <w:t>Планирование»</w:t>
      </w:r>
      <w:r w:rsidRPr="000C407C">
        <w:rPr>
          <w:rFonts w:ascii="Times New Roman" w:hAnsi="Times New Roman" w:cs="Times New Roman"/>
          <w:sz w:val="24"/>
          <w:szCs w:val="24"/>
        </w:rPr>
        <w:t xml:space="preserve">. </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Заявки на </w:t>
      </w:r>
      <w:r w:rsidR="00DB5BA9" w:rsidRPr="000C407C">
        <w:rPr>
          <w:rFonts w:ascii="Times New Roman" w:hAnsi="Times New Roman" w:cs="Times New Roman"/>
          <w:sz w:val="24"/>
          <w:szCs w:val="24"/>
        </w:rPr>
        <w:t xml:space="preserve">оплату </w:t>
      </w:r>
      <w:r w:rsidRPr="000C407C">
        <w:rPr>
          <w:rFonts w:ascii="Times New Roman" w:hAnsi="Times New Roman" w:cs="Times New Roman"/>
          <w:sz w:val="24"/>
          <w:szCs w:val="24"/>
        </w:rPr>
        <w:t>расход</w:t>
      </w:r>
      <w:r w:rsidR="00DB5BA9" w:rsidRPr="000C407C">
        <w:rPr>
          <w:rFonts w:ascii="Times New Roman" w:hAnsi="Times New Roman" w:cs="Times New Roman"/>
          <w:sz w:val="24"/>
          <w:szCs w:val="24"/>
        </w:rPr>
        <w:t>ов</w:t>
      </w:r>
      <w:r w:rsidR="00877F8B" w:rsidRPr="000C407C">
        <w:rPr>
          <w:rFonts w:ascii="Times New Roman" w:hAnsi="Times New Roman" w:cs="Times New Roman"/>
          <w:sz w:val="24"/>
          <w:szCs w:val="24"/>
        </w:rPr>
        <w:t xml:space="preserve"> </w:t>
      </w:r>
      <w:r w:rsidRPr="000C407C">
        <w:rPr>
          <w:rFonts w:ascii="Times New Roman" w:hAnsi="Times New Roman" w:cs="Times New Roman"/>
          <w:sz w:val="24"/>
          <w:szCs w:val="24"/>
        </w:rPr>
        <w:t xml:space="preserve">доводятся до статуса </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Нет финансирования</w:t>
      </w:r>
      <w:r w:rsidR="00274DC0" w:rsidRPr="000C407C">
        <w:rPr>
          <w:rFonts w:ascii="Times New Roman" w:hAnsi="Times New Roman" w:cs="Times New Roman"/>
          <w:sz w:val="24"/>
          <w:szCs w:val="24"/>
        </w:rPr>
        <w:t>»</w:t>
      </w:r>
      <w:r w:rsidRPr="000C407C">
        <w:rPr>
          <w:rFonts w:ascii="Times New Roman" w:hAnsi="Times New Roman" w:cs="Times New Roman"/>
          <w:sz w:val="24"/>
          <w:szCs w:val="24"/>
        </w:rPr>
        <w:t>.</w:t>
      </w:r>
      <w:r w:rsidR="00B803F7" w:rsidRPr="000C407C">
        <w:rPr>
          <w:rFonts w:ascii="Times New Roman" w:hAnsi="Times New Roman" w:cs="Times New Roman"/>
          <w:sz w:val="24"/>
          <w:szCs w:val="24"/>
        </w:rPr>
        <w:t xml:space="preserve"> Ответственный сотрудник </w:t>
      </w:r>
      <w:r w:rsidR="00FC68E5" w:rsidRPr="000C407C">
        <w:rPr>
          <w:rFonts w:ascii="Times New Roman" w:hAnsi="Times New Roman" w:cs="Times New Roman"/>
          <w:sz w:val="24"/>
          <w:szCs w:val="24"/>
        </w:rPr>
        <w:t>К</w:t>
      </w:r>
      <w:r w:rsidR="00B803F7" w:rsidRPr="000C407C">
        <w:rPr>
          <w:rFonts w:ascii="Times New Roman" w:hAnsi="Times New Roman" w:cs="Times New Roman"/>
          <w:sz w:val="24"/>
          <w:szCs w:val="24"/>
        </w:rPr>
        <w:t xml:space="preserve">омитета финансов формирует «Уведомление </w:t>
      </w:r>
      <w:proofErr w:type="gramStart"/>
      <w:r w:rsidR="00B803F7" w:rsidRPr="000C407C">
        <w:rPr>
          <w:rFonts w:ascii="Times New Roman" w:hAnsi="Times New Roman" w:cs="Times New Roman"/>
          <w:sz w:val="24"/>
          <w:szCs w:val="24"/>
        </w:rPr>
        <w:t>о</w:t>
      </w:r>
      <w:proofErr w:type="gramEnd"/>
      <w:r w:rsidR="00B803F7" w:rsidRPr="000C407C">
        <w:rPr>
          <w:rFonts w:ascii="Times New Roman" w:hAnsi="Times New Roman" w:cs="Times New Roman"/>
          <w:sz w:val="24"/>
          <w:szCs w:val="24"/>
        </w:rPr>
        <w:t xml:space="preserve"> </w:t>
      </w:r>
      <w:proofErr w:type="gramStart"/>
      <w:r w:rsidR="00B803F7" w:rsidRPr="000C407C">
        <w:rPr>
          <w:rFonts w:ascii="Times New Roman" w:hAnsi="Times New Roman" w:cs="Times New Roman"/>
          <w:sz w:val="24"/>
          <w:szCs w:val="24"/>
        </w:rPr>
        <w:t>предельных</w:t>
      </w:r>
      <w:proofErr w:type="gramEnd"/>
      <w:r w:rsidR="00B803F7" w:rsidRPr="000C407C">
        <w:rPr>
          <w:rFonts w:ascii="Times New Roman" w:hAnsi="Times New Roman" w:cs="Times New Roman"/>
          <w:sz w:val="24"/>
          <w:szCs w:val="24"/>
        </w:rPr>
        <w:t xml:space="preserve"> объемов финансирования» отдельно по каждой Заявке на оплату расходов.</w:t>
      </w:r>
    </w:p>
    <w:p w:rsidR="00FE2350"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5.2. </w:t>
      </w:r>
      <w:r w:rsidR="00460C5D" w:rsidRPr="000C407C">
        <w:rPr>
          <w:rFonts w:ascii="Times New Roman" w:hAnsi="Times New Roman" w:cs="Times New Roman"/>
          <w:sz w:val="24"/>
          <w:szCs w:val="24"/>
        </w:rPr>
        <w:t xml:space="preserve">После проверки </w:t>
      </w:r>
      <w:r w:rsidR="00F927BD" w:rsidRPr="000C407C">
        <w:rPr>
          <w:rFonts w:ascii="Times New Roman" w:hAnsi="Times New Roman" w:cs="Times New Roman"/>
          <w:sz w:val="24"/>
          <w:szCs w:val="24"/>
        </w:rPr>
        <w:t>З</w:t>
      </w:r>
      <w:r w:rsidR="00460C5D" w:rsidRPr="000C407C">
        <w:rPr>
          <w:rFonts w:ascii="Times New Roman" w:hAnsi="Times New Roman" w:cs="Times New Roman"/>
          <w:sz w:val="24"/>
          <w:szCs w:val="24"/>
        </w:rPr>
        <w:t>аявки на оплату расходов</w:t>
      </w:r>
      <w:r w:rsidR="00FE2350" w:rsidRPr="000C407C">
        <w:rPr>
          <w:rFonts w:ascii="Times New Roman" w:hAnsi="Times New Roman" w:cs="Times New Roman"/>
          <w:sz w:val="24"/>
          <w:szCs w:val="24"/>
        </w:rPr>
        <w:t xml:space="preserve"> </w:t>
      </w:r>
      <w:r w:rsidR="00460C5D" w:rsidRPr="000C407C">
        <w:rPr>
          <w:rFonts w:ascii="Times New Roman" w:hAnsi="Times New Roman" w:cs="Times New Roman"/>
          <w:sz w:val="24"/>
          <w:szCs w:val="24"/>
        </w:rPr>
        <w:t>со статуса «</w:t>
      </w:r>
      <w:r w:rsidR="00274DC0" w:rsidRPr="000C407C">
        <w:rPr>
          <w:rFonts w:ascii="Times New Roman" w:hAnsi="Times New Roman" w:cs="Times New Roman"/>
          <w:sz w:val="24"/>
          <w:szCs w:val="24"/>
        </w:rPr>
        <w:t>На санкционирование» О</w:t>
      </w:r>
      <w:r w:rsidR="00460C5D" w:rsidRPr="000C407C">
        <w:rPr>
          <w:rFonts w:ascii="Times New Roman" w:hAnsi="Times New Roman" w:cs="Times New Roman"/>
          <w:sz w:val="24"/>
          <w:szCs w:val="24"/>
        </w:rPr>
        <w:t xml:space="preserve">тветственным сотрудником </w:t>
      </w:r>
      <w:r w:rsidR="006E0350" w:rsidRPr="000C407C">
        <w:rPr>
          <w:rFonts w:ascii="Times New Roman" w:hAnsi="Times New Roman" w:cs="Times New Roman"/>
          <w:sz w:val="24"/>
          <w:szCs w:val="24"/>
        </w:rPr>
        <w:t>К</w:t>
      </w:r>
      <w:r w:rsidR="00460C5D" w:rsidRPr="000C407C">
        <w:rPr>
          <w:rFonts w:ascii="Times New Roman" w:hAnsi="Times New Roman" w:cs="Times New Roman"/>
          <w:sz w:val="24"/>
          <w:szCs w:val="24"/>
        </w:rPr>
        <w:t xml:space="preserve">омитета финансов в Информационной системе выполняется действие «Направить на включение в ЗОР». Заявка попадает в </w:t>
      </w:r>
      <w:proofErr w:type="gramStart"/>
      <w:r w:rsidR="00460C5D" w:rsidRPr="000C407C">
        <w:rPr>
          <w:rFonts w:ascii="Times New Roman" w:hAnsi="Times New Roman" w:cs="Times New Roman"/>
          <w:sz w:val="24"/>
          <w:szCs w:val="24"/>
        </w:rPr>
        <w:t>предоставляющи</w:t>
      </w:r>
      <w:r w:rsidR="009435DC" w:rsidRPr="000C407C">
        <w:rPr>
          <w:rFonts w:ascii="Times New Roman" w:hAnsi="Times New Roman" w:cs="Times New Roman"/>
          <w:sz w:val="24"/>
          <w:szCs w:val="24"/>
        </w:rPr>
        <w:t>й</w:t>
      </w:r>
      <w:proofErr w:type="gramEnd"/>
      <w:r w:rsidR="009435DC" w:rsidRPr="000C407C">
        <w:rPr>
          <w:rFonts w:ascii="Times New Roman" w:hAnsi="Times New Roman" w:cs="Times New Roman"/>
          <w:sz w:val="24"/>
          <w:szCs w:val="24"/>
        </w:rPr>
        <w:t xml:space="preserve"> субсидию бюджет на обработку.</w:t>
      </w:r>
    </w:p>
    <w:p w:rsidR="00460C5D"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5.3. </w:t>
      </w:r>
      <w:r w:rsidR="00460C5D" w:rsidRPr="000C407C">
        <w:rPr>
          <w:rFonts w:ascii="Times New Roman" w:hAnsi="Times New Roman" w:cs="Times New Roman"/>
          <w:sz w:val="24"/>
          <w:szCs w:val="24"/>
        </w:rPr>
        <w:t xml:space="preserve">В случае положительного результата </w:t>
      </w:r>
      <w:r w:rsidR="00F927BD" w:rsidRPr="000C407C">
        <w:rPr>
          <w:rFonts w:ascii="Times New Roman" w:hAnsi="Times New Roman" w:cs="Times New Roman"/>
          <w:sz w:val="24"/>
          <w:szCs w:val="24"/>
        </w:rPr>
        <w:t xml:space="preserve">проверки предоставляющим бюджетом </w:t>
      </w:r>
      <w:r w:rsidR="00FE2350" w:rsidRPr="000C407C">
        <w:rPr>
          <w:rFonts w:ascii="Times New Roman" w:hAnsi="Times New Roman" w:cs="Times New Roman"/>
          <w:sz w:val="24"/>
          <w:szCs w:val="24"/>
        </w:rPr>
        <w:t xml:space="preserve">Заявка </w:t>
      </w:r>
      <w:r w:rsidR="00F927BD"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переходит н</w:t>
      </w:r>
      <w:r w:rsidR="00274DC0" w:rsidRPr="000C407C">
        <w:rPr>
          <w:rFonts w:ascii="Times New Roman" w:hAnsi="Times New Roman" w:cs="Times New Roman"/>
          <w:sz w:val="24"/>
          <w:szCs w:val="24"/>
        </w:rPr>
        <w:t>а статус «С</w:t>
      </w:r>
      <w:r w:rsidR="00F927BD" w:rsidRPr="000C407C">
        <w:rPr>
          <w:rFonts w:ascii="Times New Roman" w:hAnsi="Times New Roman" w:cs="Times New Roman"/>
          <w:sz w:val="24"/>
          <w:szCs w:val="24"/>
        </w:rPr>
        <w:t>редства перечислены». В</w:t>
      </w:r>
      <w:r w:rsidR="00FE2350" w:rsidRPr="000C407C">
        <w:rPr>
          <w:rFonts w:ascii="Times New Roman" w:hAnsi="Times New Roman" w:cs="Times New Roman"/>
          <w:sz w:val="24"/>
          <w:szCs w:val="24"/>
        </w:rPr>
        <w:t xml:space="preserve"> </w:t>
      </w:r>
      <w:r w:rsidR="00274DC0" w:rsidRPr="000C407C">
        <w:rPr>
          <w:rFonts w:ascii="Times New Roman" w:hAnsi="Times New Roman" w:cs="Times New Roman"/>
          <w:sz w:val="24"/>
          <w:szCs w:val="24"/>
        </w:rPr>
        <w:t>в</w:t>
      </w:r>
      <w:r w:rsidR="00FE2350" w:rsidRPr="000C407C">
        <w:rPr>
          <w:rFonts w:ascii="Times New Roman" w:hAnsi="Times New Roman" w:cs="Times New Roman"/>
          <w:sz w:val="24"/>
          <w:szCs w:val="24"/>
        </w:rPr>
        <w:t xml:space="preserve">ыписке из лицевого счета бюджета отражается поступление по указанному в Заявке </w:t>
      </w:r>
      <w:r w:rsidR="00F927BD"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коду цели. После зачислени</w:t>
      </w:r>
      <w:r w:rsidR="00B803F7" w:rsidRPr="000C407C">
        <w:rPr>
          <w:rFonts w:ascii="Times New Roman" w:hAnsi="Times New Roman" w:cs="Times New Roman"/>
          <w:sz w:val="24"/>
          <w:szCs w:val="24"/>
        </w:rPr>
        <w:t>я</w:t>
      </w:r>
      <w:r w:rsidR="00FE2350" w:rsidRPr="000C407C">
        <w:rPr>
          <w:rFonts w:ascii="Times New Roman" w:hAnsi="Times New Roman" w:cs="Times New Roman"/>
          <w:sz w:val="24"/>
          <w:szCs w:val="24"/>
        </w:rPr>
        <w:t xml:space="preserve"> дохода </w:t>
      </w:r>
      <w:proofErr w:type="gramStart"/>
      <w:r w:rsidR="00FE2350" w:rsidRPr="000C407C">
        <w:rPr>
          <w:rFonts w:ascii="Times New Roman" w:hAnsi="Times New Roman" w:cs="Times New Roman"/>
          <w:sz w:val="24"/>
          <w:szCs w:val="24"/>
        </w:rPr>
        <w:t>в</w:t>
      </w:r>
      <w:proofErr w:type="gramEnd"/>
      <w:r w:rsidR="00FE2350" w:rsidRPr="000C407C">
        <w:rPr>
          <w:rFonts w:ascii="Times New Roman" w:hAnsi="Times New Roman" w:cs="Times New Roman"/>
          <w:sz w:val="24"/>
          <w:szCs w:val="24"/>
        </w:rPr>
        <w:t xml:space="preserve"> </w:t>
      </w:r>
      <w:proofErr w:type="gramStart"/>
      <w:r w:rsidR="00FE2350" w:rsidRPr="000C407C">
        <w:rPr>
          <w:rFonts w:ascii="Times New Roman" w:hAnsi="Times New Roman" w:cs="Times New Roman"/>
          <w:sz w:val="24"/>
          <w:szCs w:val="24"/>
        </w:rPr>
        <w:t>местный</w:t>
      </w:r>
      <w:proofErr w:type="gramEnd"/>
      <w:r w:rsidR="00FE2350" w:rsidRPr="000C407C">
        <w:rPr>
          <w:rFonts w:ascii="Times New Roman" w:hAnsi="Times New Roman" w:cs="Times New Roman"/>
          <w:sz w:val="24"/>
          <w:szCs w:val="24"/>
        </w:rPr>
        <w:t xml:space="preserve"> бюджет Заявку на оплату расходов обрабатывают в соответствии с п. 2.4 настоящего Порядка.</w:t>
      </w:r>
    </w:p>
    <w:p w:rsidR="00FE2350"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5.4. </w:t>
      </w:r>
      <w:r w:rsidR="00FE2350" w:rsidRPr="000C407C">
        <w:rPr>
          <w:rFonts w:ascii="Times New Roman" w:hAnsi="Times New Roman" w:cs="Times New Roman"/>
          <w:sz w:val="24"/>
          <w:szCs w:val="24"/>
        </w:rPr>
        <w:t xml:space="preserve">В случае отрицательного результата проверки предоставляющим бюджетом Заявка </w:t>
      </w:r>
      <w:r w:rsidR="009930D3" w:rsidRPr="000C407C">
        <w:rPr>
          <w:rFonts w:ascii="Times New Roman" w:hAnsi="Times New Roman" w:cs="Times New Roman"/>
          <w:sz w:val="24"/>
          <w:szCs w:val="24"/>
        </w:rPr>
        <w:t xml:space="preserve">на оплату расходов </w:t>
      </w:r>
      <w:r w:rsidR="00FE2350" w:rsidRPr="000C407C">
        <w:rPr>
          <w:rFonts w:ascii="Times New Roman" w:hAnsi="Times New Roman" w:cs="Times New Roman"/>
          <w:sz w:val="24"/>
          <w:szCs w:val="24"/>
        </w:rPr>
        <w:t>возвращается на статус «</w:t>
      </w:r>
      <w:r w:rsidR="006E0350" w:rsidRPr="000C407C">
        <w:rPr>
          <w:rFonts w:ascii="Times New Roman" w:hAnsi="Times New Roman" w:cs="Times New Roman"/>
          <w:sz w:val="24"/>
          <w:szCs w:val="24"/>
        </w:rPr>
        <w:t>Н</w:t>
      </w:r>
      <w:r w:rsidR="00FE2350" w:rsidRPr="000C407C">
        <w:rPr>
          <w:rFonts w:ascii="Times New Roman" w:hAnsi="Times New Roman" w:cs="Times New Roman"/>
          <w:sz w:val="24"/>
          <w:szCs w:val="24"/>
        </w:rPr>
        <w:t>а санкционирование», в поле «</w:t>
      </w:r>
      <w:r w:rsidR="009435DC" w:rsidRPr="000C407C">
        <w:rPr>
          <w:rFonts w:ascii="Times New Roman" w:hAnsi="Times New Roman" w:cs="Times New Roman"/>
          <w:sz w:val="24"/>
          <w:szCs w:val="24"/>
        </w:rPr>
        <w:t>К</w:t>
      </w:r>
      <w:r w:rsidR="00FE2350" w:rsidRPr="000C407C">
        <w:rPr>
          <w:rFonts w:ascii="Times New Roman" w:hAnsi="Times New Roman" w:cs="Times New Roman"/>
          <w:sz w:val="24"/>
          <w:szCs w:val="24"/>
        </w:rPr>
        <w:t xml:space="preserve">омментарий» отражается причина отказа в </w:t>
      </w:r>
      <w:r w:rsidR="00B803F7" w:rsidRPr="000C407C">
        <w:rPr>
          <w:rFonts w:ascii="Times New Roman" w:hAnsi="Times New Roman" w:cs="Times New Roman"/>
          <w:sz w:val="24"/>
          <w:szCs w:val="24"/>
        </w:rPr>
        <w:t xml:space="preserve">дальнейшей </w:t>
      </w:r>
      <w:r w:rsidR="00FE2350" w:rsidRPr="000C407C">
        <w:rPr>
          <w:rFonts w:ascii="Times New Roman" w:hAnsi="Times New Roman" w:cs="Times New Roman"/>
          <w:sz w:val="24"/>
          <w:szCs w:val="24"/>
        </w:rPr>
        <w:t xml:space="preserve">обработке. </w:t>
      </w:r>
      <w:r w:rsidR="00B803F7" w:rsidRPr="000C407C">
        <w:rPr>
          <w:rFonts w:ascii="Times New Roman" w:hAnsi="Times New Roman" w:cs="Times New Roman"/>
          <w:sz w:val="24"/>
          <w:szCs w:val="24"/>
        </w:rPr>
        <w:t xml:space="preserve">Ответственный сотрудник отдела казначейского исполнения бюджета отказывает </w:t>
      </w:r>
      <w:r w:rsidR="009930D3" w:rsidRPr="000C407C">
        <w:rPr>
          <w:rFonts w:ascii="Times New Roman" w:hAnsi="Times New Roman" w:cs="Times New Roman"/>
          <w:sz w:val="24"/>
          <w:szCs w:val="24"/>
        </w:rPr>
        <w:t>Уведомление о предельных объемах финансирования и Заявку на оплату расходов, дублируя в причине отказа информацию, указанную предоставляющим бюджетом.</w:t>
      </w:r>
    </w:p>
    <w:p w:rsidR="009435DC" w:rsidRPr="000C407C" w:rsidRDefault="009435DC" w:rsidP="006E0350">
      <w:pPr>
        <w:pStyle w:val="ConsPlusNormal"/>
        <w:ind w:firstLine="540"/>
        <w:jc w:val="both"/>
        <w:rPr>
          <w:rFonts w:ascii="Times New Roman" w:hAnsi="Times New Roman" w:cs="Times New Roman"/>
          <w:sz w:val="24"/>
          <w:szCs w:val="24"/>
        </w:rPr>
      </w:pPr>
    </w:p>
    <w:p w:rsidR="00DB5BA9" w:rsidRPr="000C407C" w:rsidRDefault="009930D3" w:rsidP="006E0350">
      <w:pPr>
        <w:pStyle w:val="ConsPlusTitle"/>
        <w:ind w:firstLine="540"/>
        <w:jc w:val="both"/>
        <w:outlineLvl w:val="1"/>
        <w:rPr>
          <w:rFonts w:ascii="Times New Roman" w:hAnsi="Times New Roman" w:cs="Times New Roman"/>
          <w:sz w:val="24"/>
          <w:szCs w:val="24"/>
        </w:rPr>
      </w:pPr>
      <w:r w:rsidRPr="000C407C">
        <w:rPr>
          <w:rFonts w:ascii="Times New Roman" w:hAnsi="Times New Roman" w:cs="Times New Roman"/>
          <w:sz w:val="24"/>
          <w:szCs w:val="24"/>
        </w:rPr>
        <w:t>6</w:t>
      </w:r>
      <w:r w:rsidR="00DB5BA9" w:rsidRPr="000C407C">
        <w:rPr>
          <w:rFonts w:ascii="Times New Roman" w:hAnsi="Times New Roman" w:cs="Times New Roman"/>
          <w:sz w:val="24"/>
          <w:szCs w:val="24"/>
        </w:rPr>
        <w:t xml:space="preserve">. Осуществление операций со средствами местного бюджета, источником которых являются </w:t>
      </w:r>
      <w:r w:rsidR="006E0350" w:rsidRPr="000C407C">
        <w:rPr>
          <w:rFonts w:ascii="Times New Roman" w:hAnsi="Times New Roman" w:cs="Times New Roman"/>
          <w:sz w:val="24"/>
          <w:szCs w:val="24"/>
        </w:rPr>
        <w:t>Ц</w:t>
      </w:r>
      <w:r w:rsidR="00DB5BA9" w:rsidRPr="000C407C">
        <w:rPr>
          <w:rFonts w:ascii="Times New Roman" w:hAnsi="Times New Roman" w:cs="Times New Roman"/>
          <w:sz w:val="24"/>
          <w:szCs w:val="24"/>
        </w:rPr>
        <w:t>елевые средства федерального бюджета</w:t>
      </w:r>
    </w:p>
    <w:p w:rsidR="00DB5BA9" w:rsidRPr="000C407C" w:rsidRDefault="00DB5BA9" w:rsidP="006E0350">
      <w:pPr>
        <w:pStyle w:val="ConsPlusNormal"/>
        <w:ind w:firstLine="540"/>
        <w:jc w:val="both"/>
        <w:rPr>
          <w:rFonts w:ascii="Times New Roman" w:hAnsi="Times New Roman" w:cs="Times New Roman"/>
          <w:sz w:val="24"/>
          <w:szCs w:val="24"/>
        </w:rPr>
      </w:pP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6.1. </w:t>
      </w:r>
      <w:r w:rsidR="00DB5BA9" w:rsidRPr="000C407C">
        <w:rPr>
          <w:rFonts w:ascii="Times New Roman" w:hAnsi="Times New Roman" w:cs="Times New Roman"/>
          <w:sz w:val="24"/>
          <w:szCs w:val="24"/>
        </w:rPr>
        <w:t>Операции со средствами местного бюджета, источником которых являются Целевые средства федерального бюджета, осуществляются с единого счета путем представления Комитетом финансов платежных поручений в Управление.</w:t>
      </w:r>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Платежные поручения формируются отделом казначейского исполнения бюджета на основании сформированных </w:t>
      </w:r>
      <w:r w:rsidR="008848FE" w:rsidRPr="000C407C">
        <w:rPr>
          <w:rFonts w:ascii="Times New Roman" w:hAnsi="Times New Roman" w:cs="Times New Roman"/>
          <w:sz w:val="24"/>
          <w:szCs w:val="24"/>
        </w:rPr>
        <w:t>получателями бюджетных средств</w:t>
      </w:r>
      <w:r w:rsidRPr="000C407C">
        <w:rPr>
          <w:rFonts w:ascii="Times New Roman" w:hAnsi="Times New Roman" w:cs="Times New Roman"/>
          <w:sz w:val="24"/>
          <w:szCs w:val="24"/>
        </w:rPr>
        <w:t xml:space="preserve"> ЭД «Заявка на оплату расходов»</w:t>
      </w:r>
      <w:r w:rsidR="008848FE" w:rsidRPr="000C407C">
        <w:rPr>
          <w:rFonts w:ascii="Times New Roman" w:hAnsi="Times New Roman" w:cs="Times New Roman"/>
          <w:sz w:val="24"/>
          <w:szCs w:val="24"/>
        </w:rPr>
        <w:t xml:space="preserve">, </w:t>
      </w:r>
      <w:r w:rsidRPr="000C407C">
        <w:rPr>
          <w:rFonts w:ascii="Times New Roman" w:hAnsi="Times New Roman" w:cs="Times New Roman"/>
          <w:sz w:val="24"/>
          <w:szCs w:val="24"/>
        </w:rPr>
        <w:t>доведенных до статуса «Нет финансирования», сформированных в Информационной системе.</w:t>
      </w:r>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Перечисление (расходование) Целевых средств федерального бюджета осуществляется с применением аналитических кодов, присваиваемых Казначейством России.</w:t>
      </w: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6.2. </w:t>
      </w:r>
      <w:proofErr w:type="gramStart"/>
      <w:r w:rsidR="00DB5BA9" w:rsidRPr="000C407C">
        <w:rPr>
          <w:rFonts w:ascii="Times New Roman" w:hAnsi="Times New Roman" w:cs="Times New Roman"/>
          <w:sz w:val="24"/>
          <w:szCs w:val="24"/>
        </w:rPr>
        <w:t>Операции со средствами местного бюджета, источником которых являются Целевые средства федерального бюджета, осуществляются в пределах лимитов бюджетных обязательств и предельных объемов финансирования, доведенных в соответствии с порядками, установленными Минфином России и Казначейством России, на лицевой счет для учета операций по переданным полномочиям получателя бюджетных средств</w:t>
      </w:r>
      <w:r w:rsidR="00D34453" w:rsidRPr="000C407C">
        <w:rPr>
          <w:rFonts w:ascii="Times New Roman" w:hAnsi="Times New Roman" w:cs="Times New Roman"/>
          <w:sz w:val="24"/>
          <w:szCs w:val="24"/>
        </w:rPr>
        <w:t xml:space="preserve"> (далее - Лицевой счет с кодом «</w:t>
      </w:r>
      <w:r w:rsidR="00DB5BA9" w:rsidRPr="000C407C">
        <w:rPr>
          <w:rFonts w:ascii="Times New Roman" w:hAnsi="Times New Roman" w:cs="Times New Roman"/>
          <w:sz w:val="24"/>
          <w:szCs w:val="24"/>
        </w:rPr>
        <w:t>14</w:t>
      </w:r>
      <w:r w:rsidR="00D34453" w:rsidRPr="000C407C">
        <w:rPr>
          <w:rFonts w:ascii="Times New Roman" w:hAnsi="Times New Roman" w:cs="Times New Roman"/>
          <w:sz w:val="24"/>
          <w:szCs w:val="24"/>
        </w:rPr>
        <w:t>»</w:t>
      </w:r>
      <w:r w:rsidR="00DB5BA9" w:rsidRPr="000C407C">
        <w:rPr>
          <w:rFonts w:ascii="Times New Roman" w:hAnsi="Times New Roman" w:cs="Times New Roman"/>
          <w:sz w:val="24"/>
          <w:szCs w:val="24"/>
        </w:rPr>
        <w:t>), если иное не установлено требованиями федерального законодательства.</w:t>
      </w:r>
      <w:proofErr w:type="gramEnd"/>
    </w:p>
    <w:p w:rsidR="00DB5BA9" w:rsidRPr="000C407C" w:rsidRDefault="00DB5BA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Информация о доведенных лимитах бюджетных обязательств и предельных объемах </w:t>
      </w:r>
      <w:r w:rsidRPr="000C407C">
        <w:rPr>
          <w:rFonts w:ascii="Times New Roman" w:hAnsi="Times New Roman" w:cs="Times New Roman"/>
          <w:sz w:val="24"/>
          <w:szCs w:val="24"/>
        </w:rPr>
        <w:lastRenderedPageBreak/>
        <w:t>финансирования отражается в выписк</w:t>
      </w:r>
      <w:r w:rsidR="00D34453" w:rsidRPr="000C407C">
        <w:rPr>
          <w:rFonts w:ascii="Times New Roman" w:hAnsi="Times New Roman" w:cs="Times New Roman"/>
          <w:sz w:val="24"/>
          <w:szCs w:val="24"/>
        </w:rPr>
        <w:t>е</w:t>
      </w:r>
      <w:r w:rsidRPr="000C407C">
        <w:rPr>
          <w:rFonts w:ascii="Times New Roman" w:hAnsi="Times New Roman" w:cs="Times New Roman"/>
          <w:sz w:val="24"/>
          <w:szCs w:val="24"/>
        </w:rPr>
        <w:t xml:space="preserve"> из </w:t>
      </w:r>
      <w:r w:rsidR="009435DC" w:rsidRPr="000C407C">
        <w:rPr>
          <w:rFonts w:ascii="Times New Roman" w:hAnsi="Times New Roman" w:cs="Times New Roman"/>
          <w:sz w:val="24"/>
          <w:szCs w:val="24"/>
        </w:rPr>
        <w:t>л</w:t>
      </w:r>
      <w:r w:rsidR="00D34453" w:rsidRPr="000C407C">
        <w:rPr>
          <w:rFonts w:ascii="Times New Roman" w:hAnsi="Times New Roman" w:cs="Times New Roman"/>
          <w:sz w:val="24"/>
          <w:szCs w:val="24"/>
        </w:rPr>
        <w:t>ицевого счета с кодом «</w:t>
      </w:r>
      <w:r w:rsidRPr="000C407C">
        <w:rPr>
          <w:rFonts w:ascii="Times New Roman" w:hAnsi="Times New Roman" w:cs="Times New Roman"/>
          <w:sz w:val="24"/>
          <w:szCs w:val="24"/>
        </w:rPr>
        <w:t>14</w:t>
      </w:r>
      <w:r w:rsidR="00D34453" w:rsidRPr="000C407C">
        <w:rPr>
          <w:rFonts w:ascii="Times New Roman" w:hAnsi="Times New Roman" w:cs="Times New Roman"/>
          <w:sz w:val="24"/>
          <w:szCs w:val="24"/>
        </w:rPr>
        <w:t>»</w:t>
      </w:r>
      <w:r w:rsidRPr="000C407C">
        <w:rPr>
          <w:rFonts w:ascii="Times New Roman" w:hAnsi="Times New Roman" w:cs="Times New Roman"/>
          <w:sz w:val="24"/>
          <w:szCs w:val="24"/>
        </w:rPr>
        <w:t>, предоставляемой Комитету финансов Управлением.</w:t>
      </w:r>
    </w:p>
    <w:p w:rsidR="00D34453" w:rsidRPr="000C407C" w:rsidRDefault="00D34453"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При получении выписки по </w:t>
      </w:r>
      <w:r w:rsidR="009435DC" w:rsidRPr="000C407C">
        <w:rPr>
          <w:rFonts w:ascii="Times New Roman" w:hAnsi="Times New Roman" w:cs="Times New Roman"/>
          <w:sz w:val="24"/>
          <w:szCs w:val="24"/>
        </w:rPr>
        <w:t>л</w:t>
      </w:r>
      <w:r w:rsidRPr="000C407C">
        <w:rPr>
          <w:rFonts w:ascii="Times New Roman" w:hAnsi="Times New Roman" w:cs="Times New Roman"/>
          <w:sz w:val="24"/>
          <w:szCs w:val="24"/>
        </w:rPr>
        <w:t xml:space="preserve">ицевому счету с кодом «14» </w:t>
      </w:r>
      <w:r w:rsidR="00274DC0" w:rsidRPr="000C407C">
        <w:rPr>
          <w:rFonts w:ascii="Times New Roman" w:hAnsi="Times New Roman" w:cs="Times New Roman"/>
          <w:sz w:val="24"/>
          <w:szCs w:val="24"/>
        </w:rPr>
        <w:t>О</w:t>
      </w:r>
      <w:r w:rsidRPr="000C407C">
        <w:rPr>
          <w:rFonts w:ascii="Times New Roman" w:hAnsi="Times New Roman" w:cs="Times New Roman"/>
          <w:sz w:val="24"/>
          <w:szCs w:val="24"/>
        </w:rPr>
        <w:t xml:space="preserve">тветственный сотрудник </w:t>
      </w:r>
      <w:r w:rsidR="00274DC0" w:rsidRPr="000C407C">
        <w:rPr>
          <w:rFonts w:ascii="Times New Roman" w:hAnsi="Times New Roman" w:cs="Times New Roman"/>
          <w:sz w:val="24"/>
          <w:szCs w:val="24"/>
        </w:rPr>
        <w:t>к</w:t>
      </w:r>
      <w:r w:rsidRPr="000C407C">
        <w:rPr>
          <w:rFonts w:ascii="Times New Roman" w:hAnsi="Times New Roman" w:cs="Times New Roman"/>
          <w:sz w:val="24"/>
          <w:szCs w:val="24"/>
        </w:rPr>
        <w:t xml:space="preserve">омитета финансов передает выписку и приложение к ней ответственному за расход </w:t>
      </w:r>
      <w:r w:rsidR="008848FE" w:rsidRPr="000C407C">
        <w:rPr>
          <w:rFonts w:ascii="Times New Roman" w:hAnsi="Times New Roman" w:cs="Times New Roman"/>
          <w:sz w:val="24"/>
          <w:szCs w:val="24"/>
        </w:rPr>
        <w:t>получателю бюджетных сре</w:t>
      </w:r>
      <w:proofErr w:type="gramStart"/>
      <w:r w:rsidR="008848FE" w:rsidRPr="000C407C">
        <w:rPr>
          <w:rFonts w:ascii="Times New Roman" w:hAnsi="Times New Roman" w:cs="Times New Roman"/>
          <w:sz w:val="24"/>
          <w:szCs w:val="24"/>
        </w:rPr>
        <w:t>дств</w:t>
      </w:r>
      <w:r w:rsidRPr="000C407C">
        <w:rPr>
          <w:rFonts w:ascii="Times New Roman" w:hAnsi="Times New Roman" w:cs="Times New Roman"/>
          <w:sz w:val="24"/>
          <w:szCs w:val="24"/>
        </w:rPr>
        <w:t xml:space="preserve"> в т</w:t>
      </w:r>
      <w:proofErr w:type="gramEnd"/>
      <w:r w:rsidRPr="000C407C">
        <w:rPr>
          <w:rFonts w:ascii="Times New Roman" w:hAnsi="Times New Roman" w:cs="Times New Roman"/>
          <w:sz w:val="24"/>
          <w:szCs w:val="24"/>
        </w:rPr>
        <w:t>от же рабочий день.</w:t>
      </w:r>
    </w:p>
    <w:p w:rsidR="00DB5BA9"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6.3. </w:t>
      </w:r>
      <w:r w:rsidR="00DB5BA9" w:rsidRPr="000C407C">
        <w:rPr>
          <w:rFonts w:ascii="Times New Roman" w:hAnsi="Times New Roman" w:cs="Times New Roman"/>
          <w:sz w:val="24"/>
          <w:szCs w:val="24"/>
        </w:rPr>
        <w:t xml:space="preserve">Главные распорядители </w:t>
      </w:r>
      <w:r w:rsidR="008848FE" w:rsidRPr="000C407C">
        <w:rPr>
          <w:rFonts w:ascii="Times New Roman" w:hAnsi="Times New Roman" w:cs="Times New Roman"/>
          <w:sz w:val="24"/>
          <w:szCs w:val="24"/>
        </w:rPr>
        <w:t xml:space="preserve">бюджетных </w:t>
      </w:r>
      <w:r w:rsidR="00DB5BA9" w:rsidRPr="000C407C">
        <w:rPr>
          <w:rFonts w:ascii="Times New Roman" w:hAnsi="Times New Roman" w:cs="Times New Roman"/>
          <w:sz w:val="24"/>
          <w:szCs w:val="24"/>
        </w:rPr>
        <w:t>средств осуществляют контроль над соответствием показателей утвержденной бюджетной росписи местного бюджета доведенным лимитам бюджетных обязательств и при необходимости вносят соответствующие изменения в установленном порядке.</w:t>
      </w:r>
    </w:p>
    <w:p w:rsidR="008364D8" w:rsidRPr="000C407C" w:rsidRDefault="006C23FD"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xml:space="preserve">6.4. </w:t>
      </w:r>
      <w:r w:rsidR="008364D8" w:rsidRPr="000C407C">
        <w:rPr>
          <w:rFonts w:ascii="Times New Roman" w:hAnsi="Times New Roman" w:cs="Times New Roman"/>
          <w:sz w:val="24"/>
          <w:szCs w:val="24"/>
        </w:rPr>
        <w:t xml:space="preserve">Ответственный исполнитель отдела </w:t>
      </w:r>
      <w:r w:rsidR="00E91065" w:rsidRPr="000C407C">
        <w:rPr>
          <w:rFonts w:ascii="Times New Roman" w:hAnsi="Times New Roman" w:cs="Times New Roman"/>
          <w:sz w:val="24"/>
          <w:szCs w:val="24"/>
        </w:rPr>
        <w:t>казначейского исполнения бюджета</w:t>
      </w:r>
      <w:r w:rsidR="008364D8" w:rsidRPr="000C407C">
        <w:rPr>
          <w:rFonts w:ascii="Times New Roman" w:hAnsi="Times New Roman" w:cs="Times New Roman"/>
          <w:sz w:val="24"/>
          <w:szCs w:val="24"/>
        </w:rPr>
        <w:t xml:space="preserve"> на основании </w:t>
      </w:r>
      <w:r w:rsidR="00C70EC9" w:rsidRPr="000C407C">
        <w:rPr>
          <w:rFonts w:ascii="Times New Roman" w:hAnsi="Times New Roman" w:cs="Times New Roman"/>
          <w:sz w:val="24"/>
          <w:szCs w:val="24"/>
        </w:rPr>
        <w:t xml:space="preserve">Заявок на </w:t>
      </w:r>
      <w:r w:rsidR="006A4D32" w:rsidRPr="000C407C">
        <w:rPr>
          <w:rFonts w:ascii="Times New Roman" w:hAnsi="Times New Roman" w:cs="Times New Roman"/>
          <w:sz w:val="24"/>
          <w:szCs w:val="24"/>
        </w:rPr>
        <w:t>оплату расходов в статусе «</w:t>
      </w:r>
      <w:r w:rsidR="00C70EC9" w:rsidRPr="000C407C">
        <w:rPr>
          <w:rFonts w:ascii="Times New Roman" w:hAnsi="Times New Roman" w:cs="Times New Roman"/>
          <w:sz w:val="24"/>
          <w:szCs w:val="24"/>
        </w:rPr>
        <w:t>Нет финансирования</w:t>
      </w:r>
      <w:r w:rsidR="006A4D32" w:rsidRPr="000C407C">
        <w:rPr>
          <w:rFonts w:ascii="Times New Roman" w:hAnsi="Times New Roman" w:cs="Times New Roman"/>
          <w:sz w:val="24"/>
          <w:szCs w:val="24"/>
        </w:rPr>
        <w:t>»</w:t>
      </w:r>
      <w:r w:rsidR="00C70EC9" w:rsidRPr="000C407C">
        <w:rPr>
          <w:rFonts w:ascii="Times New Roman" w:hAnsi="Times New Roman" w:cs="Times New Roman"/>
          <w:sz w:val="24"/>
          <w:szCs w:val="24"/>
        </w:rPr>
        <w:t xml:space="preserve">, </w:t>
      </w:r>
      <w:r w:rsidR="008364D8" w:rsidRPr="000C407C">
        <w:rPr>
          <w:rFonts w:ascii="Times New Roman" w:hAnsi="Times New Roman" w:cs="Times New Roman"/>
          <w:sz w:val="24"/>
          <w:szCs w:val="24"/>
        </w:rPr>
        <w:t xml:space="preserve">сформированных в соответствии с требованиями </w:t>
      </w:r>
      <w:hyperlink w:anchor="P72" w:history="1">
        <w:r w:rsidR="008364D8" w:rsidRPr="000C407C">
          <w:rPr>
            <w:rFonts w:ascii="Times New Roman" w:hAnsi="Times New Roman" w:cs="Times New Roman"/>
            <w:sz w:val="24"/>
            <w:szCs w:val="24"/>
          </w:rPr>
          <w:t>пунктов 2.1</w:t>
        </w:r>
      </w:hyperlink>
      <w:r w:rsidR="008364D8" w:rsidRPr="000C407C">
        <w:rPr>
          <w:rFonts w:ascii="Times New Roman" w:hAnsi="Times New Roman" w:cs="Times New Roman"/>
          <w:sz w:val="24"/>
          <w:szCs w:val="24"/>
        </w:rPr>
        <w:t xml:space="preserve"> и </w:t>
      </w:r>
      <w:hyperlink w:anchor="P79" w:history="1">
        <w:r w:rsidR="008364D8" w:rsidRPr="000C407C">
          <w:rPr>
            <w:rFonts w:ascii="Times New Roman" w:hAnsi="Times New Roman" w:cs="Times New Roman"/>
            <w:sz w:val="24"/>
            <w:szCs w:val="24"/>
          </w:rPr>
          <w:t>2.3</w:t>
        </w:r>
      </w:hyperlink>
      <w:r w:rsidR="008364D8" w:rsidRPr="000C407C">
        <w:rPr>
          <w:rFonts w:ascii="Times New Roman" w:hAnsi="Times New Roman" w:cs="Times New Roman"/>
          <w:sz w:val="24"/>
          <w:szCs w:val="24"/>
        </w:rPr>
        <w:t xml:space="preserve">, осуществляет действия в соответствии с </w:t>
      </w:r>
      <w:hyperlink w:anchor="P87" w:history="1">
        <w:r w:rsidR="008364D8" w:rsidRPr="000C407C">
          <w:rPr>
            <w:rFonts w:ascii="Times New Roman" w:hAnsi="Times New Roman" w:cs="Times New Roman"/>
            <w:sz w:val="24"/>
            <w:szCs w:val="24"/>
          </w:rPr>
          <w:t>пунктом 2.4</w:t>
        </w:r>
      </w:hyperlink>
      <w:r w:rsidR="008364D8" w:rsidRPr="000C407C">
        <w:rPr>
          <w:rFonts w:ascii="Times New Roman" w:hAnsi="Times New Roman" w:cs="Times New Roman"/>
          <w:sz w:val="24"/>
          <w:szCs w:val="24"/>
        </w:rPr>
        <w:t xml:space="preserve"> с учетом следующих особенностей:</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по каждо</w:t>
      </w:r>
      <w:r w:rsidR="00D34453" w:rsidRPr="000C407C">
        <w:rPr>
          <w:rFonts w:ascii="Times New Roman" w:hAnsi="Times New Roman" w:cs="Times New Roman"/>
          <w:sz w:val="24"/>
          <w:szCs w:val="24"/>
        </w:rPr>
        <w:t>й Заявке на оплату расходов</w:t>
      </w:r>
      <w:r w:rsidR="00C70EC9" w:rsidRPr="000C407C">
        <w:rPr>
          <w:rFonts w:ascii="Times New Roman" w:hAnsi="Times New Roman" w:cs="Times New Roman"/>
          <w:sz w:val="24"/>
          <w:szCs w:val="24"/>
        </w:rPr>
        <w:t xml:space="preserve"> в Информационной системе </w:t>
      </w:r>
      <w:r w:rsidRPr="000C407C">
        <w:rPr>
          <w:rFonts w:ascii="Times New Roman" w:hAnsi="Times New Roman" w:cs="Times New Roman"/>
          <w:sz w:val="24"/>
          <w:szCs w:val="24"/>
        </w:rPr>
        <w:t>формируется отдельное Распоряжение на перечисление средств с единого счета;</w:t>
      </w:r>
    </w:p>
    <w:p w:rsidR="00C70EC9" w:rsidRPr="000C407C" w:rsidRDefault="00C70EC9"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в систему СУФД такие расходы выгружаются не пакетом, а отдельным платежным поручением по каждому Коду цели;</w:t>
      </w:r>
    </w:p>
    <w:p w:rsidR="008364D8" w:rsidRPr="000C407C" w:rsidRDefault="008364D8" w:rsidP="006E0350">
      <w:pPr>
        <w:pStyle w:val="ConsPlusNormal"/>
        <w:ind w:firstLine="540"/>
        <w:jc w:val="both"/>
        <w:rPr>
          <w:rFonts w:ascii="Times New Roman" w:hAnsi="Times New Roman" w:cs="Times New Roman"/>
          <w:sz w:val="24"/>
          <w:szCs w:val="24"/>
        </w:rPr>
      </w:pPr>
      <w:r w:rsidRPr="000C407C">
        <w:rPr>
          <w:rFonts w:ascii="Times New Roman" w:hAnsi="Times New Roman" w:cs="Times New Roman"/>
          <w:sz w:val="24"/>
          <w:szCs w:val="24"/>
        </w:rPr>
        <w:t>- при перечислении денежных сре</w:t>
      </w:r>
      <w:proofErr w:type="gramStart"/>
      <w:r w:rsidRPr="000C407C">
        <w:rPr>
          <w:rFonts w:ascii="Times New Roman" w:hAnsi="Times New Roman" w:cs="Times New Roman"/>
          <w:sz w:val="24"/>
          <w:szCs w:val="24"/>
        </w:rPr>
        <w:t>дств в р</w:t>
      </w:r>
      <w:proofErr w:type="gramEnd"/>
      <w:r w:rsidRPr="000C407C">
        <w:rPr>
          <w:rFonts w:ascii="Times New Roman" w:hAnsi="Times New Roman" w:cs="Times New Roman"/>
          <w:sz w:val="24"/>
          <w:szCs w:val="24"/>
        </w:rPr>
        <w:t>амках исполнения денежных обязательств получателей средств, в целях софинансирования которых предоставляется субсидия и иной межбюджетный трансферт из федерального бюджета, в целях санкционирования оплаты денежных обязательств в Управление представляются платежные и иные документы в соответствии с требованиями, установленными порядками Минфина России и Казначейства России.</w:t>
      </w:r>
    </w:p>
    <w:p w:rsidR="008364D8" w:rsidRPr="006E0350" w:rsidRDefault="0021739A" w:rsidP="006E0350">
      <w:pPr>
        <w:pStyle w:val="ConsPlusNormal"/>
        <w:ind w:firstLine="540"/>
        <w:jc w:val="both"/>
        <w:outlineLvl w:val="2"/>
        <w:rPr>
          <w:rFonts w:ascii="Times New Roman" w:hAnsi="Times New Roman" w:cs="Times New Roman"/>
          <w:sz w:val="24"/>
          <w:szCs w:val="24"/>
        </w:rPr>
      </w:pPr>
      <w:hyperlink r:id="rId14" w:history="1">
        <w:r w:rsidR="009930D3" w:rsidRPr="000C407C">
          <w:rPr>
            <w:rFonts w:ascii="Times New Roman" w:hAnsi="Times New Roman" w:cs="Times New Roman"/>
            <w:sz w:val="24"/>
            <w:szCs w:val="24"/>
          </w:rPr>
          <w:t>6.</w:t>
        </w:r>
      </w:hyperlink>
      <w:r w:rsidR="006C23FD" w:rsidRPr="000C407C">
        <w:rPr>
          <w:rFonts w:ascii="Times New Roman" w:hAnsi="Times New Roman" w:cs="Times New Roman"/>
          <w:sz w:val="24"/>
          <w:szCs w:val="24"/>
        </w:rPr>
        <w:t>5</w:t>
      </w:r>
      <w:r w:rsidR="008364D8" w:rsidRPr="000C407C">
        <w:rPr>
          <w:rFonts w:ascii="Times New Roman" w:hAnsi="Times New Roman" w:cs="Times New Roman"/>
          <w:sz w:val="24"/>
          <w:szCs w:val="24"/>
        </w:rPr>
        <w:t xml:space="preserve">. Целевые средства федерального бюджета зачисляются Управлением </w:t>
      </w:r>
      <w:proofErr w:type="gramStart"/>
      <w:r w:rsidR="008364D8" w:rsidRPr="000C407C">
        <w:rPr>
          <w:rFonts w:ascii="Times New Roman" w:hAnsi="Times New Roman" w:cs="Times New Roman"/>
          <w:sz w:val="24"/>
          <w:szCs w:val="24"/>
        </w:rPr>
        <w:t>в</w:t>
      </w:r>
      <w:proofErr w:type="gramEnd"/>
      <w:r w:rsidR="008364D8" w:rsidRPr="000C407C">
        <w:rPr>
          <w:rFonts w:ascii="Times New Roman" w:hAnsi="Times New Roman" w:cs="Times New Roman"/>
          <w:sz w:val="24"/>
          <w:szCs w:val="24"/>
        </w:rPr>
        <w:t xml:space="preserve"> </w:t>
      </w:r>
      <w:proofErr w:type="gramStart"/>
      <w:r w:rsidR="00E91065" w:rsidRPr="000C407C">
        <w:rPr>
          <w:rFonts w:ascii="Times New Roman" w:hAnsi="Times New Roman" w:cs="Times New Roman"/>
          <w:sz w:val="24"/>
          <w:szCs w:val="24"/>
        </w:rPr>
        <w:t>местный</w:t>
      </w:r>
      <w:proofErr w:type="gramEnd"/>
      <w:r w:rsidR="008364D8" w:rsidRPr="000C407C">
        <w:rPr>
          <w:rFonts w:ascii="Times New Roman" w:hAnsi="Times New Roman" w:cs="Times New Roman"/>
          <w:sz w:val="24"/>
          <w:szCs w:val="24"/>
        </w:rPr>
        <w:t xml:space="preserve"> бюджет путем подкрепления суммы, необходимой для оплаты денежных обязательств получателей средств, в соответствии с порядком, установленным Минфином России и Казначейством России, если иное не установлено требованиями федерального законодательства.</w:t>
      </w:r>
    </w:p>
    <w:p w:rsidR="008364D8" w:rsidRPr="006E0350" w:rsidRDefault="008364D8" w:rsidP="006E0350">
      <w:pPr>
        <w:pStyle w:val="ConsPlusNormal"/>
        <w:ind w:firstLine="540"/>
        <w:jc w:val="both"/>
        <w:rPr>
          <w:rFonts w:ascii="Times New Roman" w:hAnsi="Times New Roman" w:cs="Times New Roman"/>
          <w:sz w:val="24"/>
          <w:szCs w:val="24"/>
        </w:rPr>
      </w:pPr>
    </w:p>
    <w:p w:rsidR="008364D8" w:rsidRPr="006E0350" w:rsidRDefault="008364D8" w:rsidP="006E0350">
      <w:pPr>
        <w:pStyle w:val="ConsPlusNormal"/>
        <w:ind w:firstLine="540"/>
        <w:jc w:val="both"/>
        <w:rPr>
          <w:rFonts w:ascii="Times New Roman" w:hAnsi="Times New Roman" w:cs="Times New Roman"/>
          <w:sz w:val="24"/>
          <w:szCs w:val="24"/>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Default="008364D8">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BD4396" w:rsidRDefault="008364D8" w:rsidP="008364D8">
      <w:pPr>
        <w:rPr>
          <w:rFonts w:ascii="Times New Roman" w:eastAsia="Times New Roman" w:hAnsi="Times New Roman" w:cs="Times New Roman"/>
          <w:szCs w:val="20"/>
          <w:lang w:eastAsia="ru-RU"/>
        </w:rPr>
        <w:sectPr w:rsidR="008364D8" w:rsidRPr="00BD4396" w:rsidSect="008364D8">
          <w:type w:val="continuous"/>
          <w:pgSz w:w="11906" w:h="16838"/>
          <w:pgMar w:top="1134" w:right="850" w:bottom="1134" w:left="1701" w:header="708" w:footer="708" w:gutter="0"/>
          <w:cols w:space="708"/>
          <w:docGrid w:linePitch="360"/>
        </w:sectPr>
      </w:pP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1</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spacing w:after="1"/>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tbl>
      <w:tblPr>
        <w:tblpPr w:leftFromText="180" w:rightFromText="180" w:vertAnchor="page" w:horzAnchor="margin" w:tblpY="5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852"/>
        <w:gridCol w:w="1587"/>
        <w:gridCol w:w="907"/>
        <w:gridCol w:w="850"/>
        <w:gridCol w:w="850"/>
        <w:gridCol w:w="680"/>
        <w:gridCol w:w="680"/>
        <w:gridCol w:w="624"/>
        <w:gridCol w:w="737"/>
        <w:gridCol w:w="1417"/>
        <w:gridCol w:w="907"/>
      </w:tblGrid>
      <w:tr w:rsidR="00E81DA0" w:rsidRPr="00224C69" w:rsidTr="008364D8">
        <w:tc>
          <w:tcPr>
            <w:tcW w:w="124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Бланк расходов</w:t>
            </w:r>
          </w:p>
        </w:tc>
        <w:tc>
          <w:tcPr>
            <w:tcW w:w="1852"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Счет для финансирования</w:t>
            </w:r>
          </w:p>
        </w:tc>
        <w:tc>
          <w:tcPr>
            <w:tcW w:w="158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Бюджетополучатель</w:t>
            </w:r>
          </w:p>
        </w:tc>
        <w:tc>
          <w:tcPr>
            <w:tcW w:w="5328" w:type="dxa"/>
            <w:gridSpan w:val="7"/>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Бюджетная классификация</w:t>
            </w:r>
          </w:p>
        </w:tc>
        <w:tc>
          <w:tcPr>
            <w:tcW w:w="141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Финансирование</w:t>
            </w:r>
          </w:p>
        </w:tc>
        <w:tc>
          <w:tcPr>
            <w:tcW w:w="907" w:type="dxa"/>
            <w:vMerge w:val="restart"/>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Расход</w:t>
            </w:r>
          </w:p>
        </w:tc>
      </w:tr>
      <w:tr w:rsidR="00E81DA0" w:rsidRPr="00224C69" w:rsidTr="008364D8">
        <w:tc>
          <w:tcPr>
            <w:tcW w:w="1247" w:type="dxa"/>
            <w:vMerge/>
          </w:tcPr>
          <w:p w:rsidR="00E81DA0" w:rsidRPr="00224C69" w:rsidRDefault="00E81DA0" w:rsidP="008364D8">
            <w:pPr>
              <w:rPr>
                <w:rFonts w:ascii="Times New Roman" w:hAnsi="Times New Roman" w:cs="Times New Roman"/>
              </w:rPr>
            </w:pPr>
          </w:p>
        </w:tc>
        <w:tc>
          <w:tcPr>
            <w:tcW w:w="1852" w:type="dxa"/>
            <w:vMerge/>
          </w:tcPr>
          <w:p w:rsidR="00E81DA0" w:rsidRPr="00224C69" w:rsidRDefault="00E81DA0" w:rsidP="008364D8">
            <w:pPr>
              <w:rPr>
                <w:rFonts w:ascii="Times New Roman" w:hAnsi="Times New Roman" w:cs="Times New Roman"/>
              </w:rPr>
            </w:pPr>
          </w:p>
        </w:tc>
        <w:tc>
          <w:tcPr>
            <w:tcW w:w="1587" w:type="dxa"/>
            <w:vMerge/>
          </w:tcPr>
          <w:p w:rsidR="00E81DA0" w:rsidRPr="00224C69" w:rsidRDefault="00E81DA0" w:rsidP="008364D8">
            <w:pP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КФСР</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КВСР</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КЦСР</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КВР</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Доп. ФК</w:t>
            </w:r>
          </w:p>
        </w:tc>
        <w:tc>
          <w:tcPr>
            <w:tcW w:w="624"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 xml:space="preserve">Доп. </w:t>
            </w:r>
            <w:proofErr w:type="gramStart"/>
            <w:r w:rsidRPr="00224C69">
              <w:rPr>
                <w:rFonts w:ascii="Times New Roman" w:hAnsi="Times New Roman" w:cs="Times New Roman"/>
                <w:b/>
              </w:rPr>
              <w:t>ЭК</w:t>
            </w:r>
            <w:proofErr w:type="gramEnd"/>
          </w:p>
        </w:tc>
        <w:tc>
          <w:tcPr>
            <w:tcW w:w="73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Доп. КР</w:t>
            </w:r>
          </w:p>
        </w:tc>
        <w:tc>
          <w:tcPr>
            <w:tcW w:w="1417" w:type="dxa"/>
            <w:vMerge/>
          </w:tcPr>
          <w:p w:rsidR="00E81DA0" w:rsidRPr="00224C69" w:rsidRDefault="00E81DA0" w:rsidP="008364D8">
            <w:pPr>
              <w:rPr>
                <w:rFonts w:ascii="Times New Roman" w:hAnsi="Times New Roman" w:cs="Times New Roman"/>
              </w:rPr>
            </w:pPr>
          </w:p>
        </w:tc>
        <w:tc>
          <w:tcPr>
            <w:tcW w:w="907" w:type="dxa"/>
            <w:vMerge/>
          </w:tcPr>
          <w:p w:rsidR="00E81DA0" w:rsidRPr="00224C69" w:rsidRDefault="00E81DA0" w:rsidP="008364D8">
            <w:pPr>
              <w:rPr>
                <w:rFonts w:ascii="Times New Roman" w:hAnsi="Times New Roman" w:cs="Times New Roman"/>
              </w:rPr>
            </w:pPr>
          </w:p>
        </w:tc>
      </w:tr>
      <w:tr w:rsidR="00E81DA0" w:rsidRPr="00224C69" w:rsidTr="008364D8">
        <w:tc>
          <w:tcPr>
            <w:tcW w:w="124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w:t>
            </w:r>
          </w:p>
        </w:tc>
        <w:tc>
          <w:tcPr>
            <w:tcW w:w="1852"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2</w:t>
            </w:r>
          </w:p>
        </w:tc>
        <w:tc>
          <w:tcPr>
            <w:tcW w:w="158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3</w:t>
            </w: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4</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5</w:t>
            </w:r>
          </w:p>
        </w:tc>
        <w:tc>
          <w:tcPr>
            <w:tcW w:w="85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6</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7</w:t>
            </w:r>
          </w:p>
        </w:tc>
        <w:tc>
          <w:tcPr>
            <w:tcW w:w="680"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8</w:t>
            </w:r>
          </w:p>
        </w:tc>
        <w:tc>
          <w:tcPr>
            <w:tcW w:w="624"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9</w:t>
            </w:r>
          </w:p>
        </w:tc>
        <w:tc>
          <w:tcPr>
            <w:tcW w:w="73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10</w:t>
            </w:r>
          </w:p>
        </w:tc>
        <w:tc>
          <w:tcPr>
            <w:tcW w:w="141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11</w:t>
            </w:r>
          </w:p>
        </w:tc>
        <w:tc>
          <w:tcPr>
            <w:tcW w:w="907" w:type="dxa"/>
          </w:tcPr>
          <w:p w:rsidR="00E81DA0" w:rsidRPr="00224C69" w:rsidRDefault="00E81DA0" w:rsidP="008364D8">
            <w:pPr>
              <w:pStyle w:val="ConsPlusNormal"/>
              <w:jc w:val="center"/>
              <w:rPr>
                <w:rFonts w:ascii="Times New Roman" w:hAnsi="Times New Roman" w:cs="Times New Roman"/>
              </w:rPr>
            </w:pPr>
            <w:r w:rsidRPr="00224C69">
              <w:rPr>
                <w:rFonts w:ascii="Times New Roman" w:hAnsi="Times New Roman" w:cs="Times New Roman"/>
                <w:b/>
              </w:rPr>
              <w:t>12</w:t>
            </w:r>
          </w:p>
        </w:tc>
      </w:tr>
      <w:tr w:rsidR="00E81DA0" w:rsidRPr="00224C69" w:rsidTr="008364D8">
        <w:tc>
          <w:tcPr>
            <w:tcW w:w="1247" w:type="dxa"/>
          </w:tcPr>
          <w:p w:rsidR="00E81DA0" w:rsidRPr="00224C69" w:rsidRDefault="00E81DA0" w:rsidP="008364D8">
            <w:pPr>
              <w:pStyle w:val="ConsPlusNormal"/>
              <w:jc w:val="center"/>
              <w:rPr>
                <w:rFonts w:ascii="Times New Roman" w:hAnsi="Times New Roman" w:cs="Times New Roman"/>
              </w:rPr>
            </w:pPr>
          </w:p>
        </w:tc>
        <w:tc>
          <w:tcPr>
            <w:tcW w:w="1852" w:type="dxa"/>
          </w:tcPr>
          <w:p w:rsidR="00E81DA0" w:rsidRPr="00224C69" w:rsidRDefault="00E81DA0" w:rsidP="008364D8">
            <w:pPr>
              <w:pStyle w:val="ConsPlusNormal"/>
              <w:jc w:val="center"/>
              <w:rPr>
                <w:rFonts w:ascii="Times New Roman" w:hAnsi="Times New Roman" w:cs="Times New Roman"/>
              </w:rPr>
            </w:pPr>
          </w:p>
        </w:tc>
        <w:tc>
          <w:tcPr>
            <w:tcW w:w="158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24" w:type="dxa"/>
          </w:tcPr>
          <w:p w:rsidR="00E81DA0" w:rsidRPr="00224C69" w:rsidRDefault="00E81DA0" w:rsidP="008364D8">
            <w:pPr>
              <w:pStyle w:val="ConsPlusNormal"/>
              <w:jc w:val="center"/>
              <w:rPr>
                <w:rFonts w:ascii="Times New Roman" w:hAnsi="Times New Roman" w:cs="Times New Roman"/>
              </w:rPr>
            </w:pPr>
          </w:p>
        </w:tc>
        <w:tc>
          <w:tcPr>
            <w:tcW w:w="737" w:type="dxa"/>
          </w:tcPr>
          <w:p w:rsidR="00E81DA0" w:rsidRPr="00224C69" w:rsidRDefault="00E81DA0" w:rsidP="008364D8">
            <w:pPr>
              <w:pStyle w:val="ConsPlusNormal"/>
              <w:jc w:val="center"/>
              <w:rPr>
                <w:rFonts w:ascii="Times New Roman" w:hAnsi="Times New Roman" w:cs="Times New Roman"/>
              </w:rPr>
            </w:pPr>
          </w:p>
        </w:tc>
        <w:tc>
          <w:tcPr>
            <w:tcW w:w="141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r>
      <w:tr w:rsidR="00E81DA0" w:rsidRPr="00224C69" w:rsidTr="008364D8">
        <w:tc>
          <w:tcPr>
            <w:tcW w:w="1247" w:type="dxa"/>
          </w:tcPr>
          <w:p w:rsidR="00E81DA0" w:rsidRPr="00224C69" w:rsidRDefault="00E81DA0" w:rsidP="008364D8">
            <w:pPr>
              <w:pStyle w:val="ConsPlusNormal"/>
              <w:rPr>
                <w:rFonts w:ascii="Times New Roman" w:hAnsi="Times New Roman" w:cs="Times New Roman"/>
              </w:rPr>
            </w:pPr>
            <w:r w:rsidRPr="00224C69">
              <w:rPr>
                <w:rFonts w:ascii="Times New Roman" w:hAnsi="Times New Roman" w:cs="Times New Roman"/>
                <w:b/>
              </w:rPr>
              <w:t>ИТОГО:</w:t>
            </w:r>
          </w:p>
        </w:tc>
        <w:tc>
          <w:tcPr>
            <w:tcW w:w="1852" w:type="dxa"/>
          </w:tcPr>
          <w:p w:rsidR="00E81DA0" w:rsidRPr="00224C69" w:rsidRDefault="00E81DA0" w:rsidP="008364D8">
            <w:pPr>
              <w:pStyle w:val="ConsPlusNormal"/>
              <w:jc w:val="center"/>
              <w:rPr>
                <w:rFonts w:ascii="Times New Roman" w:hAnsi="Times New Roman" w:cs="Times New Roman"/>
              </w:rPr>
            </w:pPr>
          </w:p>
        </w:tc>
        <w:tc>
          <w:tcPr>
            <w:tcW w:w="158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85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80" w:type="dxa"/>
          </w:tcPr>
          <w:p w:rsidR="00E81DA0" w:rsidRPr="00224C69" w:rsidRDefault="00E81DA0" w:rsidP="008364D8">
            <w:pPr>
              <w:pStyle w:val="ConsPlusNormal"/>
              <w:jc w:val="center"/>
              <w:rPr>
                <w:rFonts w:ascii="Times New Roman" w:hAnsi="Times New Roman" w:cs="Times New Roman"/>
              </w:rPr>
            </w:pPr>
          </w:p>
        </w:tc>
        <w:tc>
          <w:tcPr>
            <w:tcW w:w="624" w:type="dxa"/>
          </w:tcPr>
          <w:p w:rsidR="00E81DA0" w:rsidRPr="00224C69" w:rsidRDefault="00E81DA0" w:rsidP="008364D8">
            <w:pPr>
              <w:pStyle w:val="ConsPlusNormal"/>
              <w:jc w:val="center"/>
              <w:rPr>
                <w:rFonts w:ascii="Times New Roman" w:hAnsi="Times New Roman" w:cs="Times New Roman"/>
              </w:rPr>
            </w:pPr>
          </w:p>
        </w:tc>
        <w:tc>
          <w:tcPr>
            <w:tcW w:w="737" w:type="dxa"/>
          </w:tcPr>
          <w:p w:rsidR="00E81DA0" w:rsidRPr="00224C69" w:rsidRDefault="00E81DA0" w:rsidP="008364D8">
            <w:pPr>
              <w:pStyle w:val="ConsPlusNormal"/>
              <w:jc w:val="center"/>
              <w:rPr>
                <w:rFonts w:ascii="Times New Roman" w:hAnsi="Times New Roman" w:cs="Times New Roman"/>
              </w:rPr>
            </w:pPr>
          </w:p>
        </w:tc>
        <w:tc>
          <w:tcPr>
            <w:tcW w:w="1417" w:type="dxa"/>
          </w:tcPr>
          <w:p w:rsidR="00E81DA0" w:rsidRPr="00224C69" w:rsidRDefault="00E81DA0" w:rsidP="008364D8">
            <w:pPr>
              <w:pStyle w:val="ConsPlusNormal"/>
              <w:jc w:val="center"/>
              <w:rPr>
                <w:rFonts w:ascii="Times New Roman" w:hAnsi="Times New Roman" w:cs="Times New Roman"/>
              </w:rPr>
            </w:pPr>
          </w:p>
        </w:tc>
        <w:tc>
          <w:tcPr>
            <w:tcW w:w="907" w:type="dxa"/>
          </w:tcPr>
          <w:p w:rsidR="00E81DA0" w:rsidRPr="00224C69" w:rsidRDefault="00E81DA0" w:rsidP="008364D8">
            <w:pPr>
              <w:pStyle w:val="ConsPlusNormal"/>
              <w:jc w:val="center"/>
              <w:rPr>
                <w:rFonts w:ascii="Times New Roman" w:hAnsi="Times New Roman" w:cs="Times New Roman"/>
              </w:rPr>
            </w:pPr>
          </w:p>
        </w:tc>
      </w:tr>
    </w:tbl>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jc w:val="right"/>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______________________________________________________________</w:t>
      </w: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(наименование органа, исполняющего бюджет)</w:t>
      </w:r>
    </w:p>
    <w:p w:rsidR="008364D8" w:rsidRPr="00224C69" w:rsidRDefault="008364D8" w:rsidP="008364D8">
      <w:pPr>
        <w:pStyle w:val="ConsPlusNonformat"/>
        <w:jc w:val="both"/>
        <w:rPr>
          <w:rFonts w:ascii="Times New Roman" w:hAnsi="Times New Roman" w:cs="Times New Roman"/>
        </w:rPr>
      </w:pPr>
    </w:p>
    <w:p w:rsidR="008364D8" w:rsidRPr="00224C69" w:rsidRDefault="008364D8" w:rsidP="008364D8">
      <w:pPr>
        <w:pStyle w:val="ConsPlusNonformat"/>
        <w:jc w:val="center"/>
        <w:rPr>
          <w:rFonts w:ascii="Times New Roman" w:hAnsi="Times New Roman" w:cs="Times New Roman"/>
        </w:rPr>
      </w:pPr>
      <w:bookmarkStart w:id="6" w:name="P370"/>
      <w:bookmarkEnd w:id="6"/>
      <w:r w:rsidRPr="00224C69">
        <w:rPr>
          <w:rFonts w:ascii="Times New Roman" w:hAnsi="Times New Roman" w:cs="Times New Roman"/>
          <w:b/>
        </w:rPr>
        <w:t xml:space="preserve">СПРАВКА ПО РАСХОДАМ N    </w:t>
      </w:r>
      <w:proofErr w:type="gramStart"/>
      <w:r w:rsidRPr="00224C69">
        <w:rPr>
          <w:rFonts w:ascii="Times New Roman" w:hAnsi="Times New Roman" w:cs="Times New Roman"/>
          <w:b/>
        </w:rPr>
        <w:t>от</w:t>
      </w:r>
      <w:proofErr w:type="gramEnd"/>
    </w:p>
    <w:p w:rsidR="008364D8" w:rsidRPr="00224C69" w:rsidRDefault="008364D8" w:rsidP="008364D8">
      <w:pPr>
        <w:pStyle w:val="ConsPlusNonformat"/>
        <w:jc w:val="both"/>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Основание:</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tbl>
      <w:tblPr>
        <w:tblpPr w:leftFromText="180" w:rightFromText="180" w:vertAnchor="text" w:horzAnchor="margin" w:tblpY="2831"/>
        <w:tblW w:w="0" w:type="auto"/>
        <w:tblBorders>
          <w:insideH w:val="single" w:sz="4" w:space="0" w:color="auto"/>
        </w:tblBorders>
        <w:tblLayout w:type="fixed"/>
        <w:tblCellMar>
          <w:top w:w="102" w:type="dxa"/>
          <w:left w:w="62" w:type="dxa"/>
          <w:bottom w:w="102" w:type="dxa"/>
          <w:right w:w="62" w:type="dxa"/>
        </w:tblCellMar>
        <w:tblLook w:val="04A0"/>
      </w:tblPr>
      <w:tblGrid>
        <w:gridCol w:w="3572"/>
        <w:gridCol w:w="398"/>
        <w:gridCol w:w="1627"/>
        <w:gridCol w:w="374"/>
        <w:gridCol w:w="3091"/>
      </w:tblGrid>
      <w:tr w:rsidR="008364D8" w:rsidRPr="00224C69" w:rsidTr="008364D8">
        <w:tc>
          <w:tcPr>
            <w:tcW w:w="3572"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Исполнитель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r>
      <w:tr w:rsidR="008364D8" w:rsidRPr="00224C69" w:rsidTr="008364D8">
        <w:tc>
          <w:tcPr>
            <w:tcW w:w="3572"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(должность)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(подпись)</w:t>
            </w: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(расшифровка подписи)</w:t>
            </w:r>
          </w:p>
        </w:tc>
      </w:tr>
    </w:tbl>
    <w:p w:rsidR="008364D8" w:rsidRPr="00224C69" w:rsidRDefault="008364D8" w:rsidP="008364D8">
      <w:pPr>
        <w:pStyle w:val="ConsPlusNormal"/>
        <w:ind w:firstLine="540"/>
        <w:jc w:val="both"/>
        <w:rPr>
          <w:rFonts w:ascii="Times New Roman" w:hAnsi="Times New Roman" w:cs="Times New Roman"/>
        </w:rPr>
      </w:pPr>
    </w:p>
    <w:p w:rsidR="008364D8" w:rsidRDefault="008364D8">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2</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spacing w:after="1"/>
        <w:rPr>
          <w:rFonts w:ascii="Times New Roman" w:hAnsi="Times New Roman" w:cs="Times New Roman"/>
        </w:rPr>
      </w:pP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______________________________________________________________</w:t>
      </w:r>
    </w:p>
    <w:p w:rsidR="008364D8" w:rsidRPr="00224C69" w:rsidRDefault="008364D8" w:rsidP="008364D8">
      <w:pPr>
        <w:pStyle w:val="ConsPlusNonformat"/>
        <w:jc w:val="both"/>
        <w:rPr>
          <w:rFonts w:ascii="Times New Roman" w:hAnsi="Times New Roman" w:cs="Times New Roman"/>
        </w:rPr>
      </w:pPr>
      <w:r w:rsidRPr="00224C69">
        <w:rPr>
          <w:rFonts w:ascii="Times New Roman" w:hAnsi="Times New Roman" w:cs="Times New Roman"/>
        </w:rPr>
        <w:t>(наименование органа, исполняющего бюджет)</w:t>
      </w:r>
    </w:p>
    <w:p w:rsidR="008364D8" w:rsidRPr="00224C69" w:rsidRDefault="008364D8" w:rsidP="008364D8">
      <w:pPr>
        <w:pStyle w:val="ConsPlusNonformat"/>
        <w:jc w:val="both"/>
        <w:rPr>
          <w:rFonts w:ascii="Times New Roman" w:hAnsi="Times New Roman" w:cs="Times New Roman"/>
        </w:rPr>
      </w:pPr>
    </w:p>
    <w:p w:rsidR="008364D8" w:rsidRPr="00224C69" w:rsidRDefault="008364D8" w:rsidP="00C70EC9">
      <w:pPr>
        <w:pStyle w:val="ConsPlusNonformat"/>
        <w:jc w:val="center"/>
        <w:rPr>
          <w:rFonts w:ascii="Times New Roman" w:hAnsi="Times New Roman" w:cs="Times New Roman"/>
        </w:rPr>
      </w:pPr>
      <w:bookmarkStart w:id="7" w:name="P454"/>
      <w:bookmarkEnd w:id="7"/>
      <w:r w:rsidRPr="00224C69">
        <w:rPr>
          <w:rFonts w:ascii="Times New Roman" w:hAnsi="Times New Roman" w:cs="Times New Roman"/>
          <w:b/>
        </w:rPr>
        <w:t xml:space="preserve">СПРАВКА ПО ИСТОЧНИКАМ N    </w:t>
      </w:r>
      <w:proofErr w:type="gramStart"/>
      <w:r w:rsidRPr="00224C69">
        <w:rPr>
          <w:rFonts w:ascii="Times New Roman" w:hAnsi="Times New Roman" w:cs="Times New Roman"/>
          <w:b/>
        </w:rPr>
        <w:t>от</w:t>
      </w:r>
      <w:proofErr w:type="gramEnd"/>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993"/>
        <w:gridCol w:w="1701"/>
        <w:gridCol w:w="2065"/>
        <w:gridCol w:w="1904"/>
        <w:gridCol w:w="1417"/>
        <w:gridCol w:w="1418"/>
      </w:tblGrid>
      <w:tr w:rsidR="008364D8" w:rsidRPr="00224C69" w:rsidTr="009930D3">
        <w:tc>
          <w:tcPr>
            <w:tcW w:w="2897"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Контрагент</w:t>
            </w:r>
          </w:p>
        </w:tc>
        <w:tc>
          <w:tcPr>
            <w:tcW w:w="993"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КИ</w:t>
            </w:r>
          </w:p>
        </w:tc>
        <w:tc>
          <w:tcPr>
            <w:tcW w:w="1701"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Доп. КИ</w:t>
            </w:r>
          </w:p>
        </w:tc>
        <w:tc>
          <w:tcPr>
            <w:tcW w:w="2065"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Код цели</w:t>
            </w:r>
          </w:p>
        </w:tc>
        <w:tc>
          <w:tcPr>
            <w:tcW w:w="1904"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Основание</w:t>
            </w:r>
          </w:p>
        </w:tc>
        <w:tc>
          <w:tcPr>
            <w:tcW w:w="1417"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Сумма зачислено</w:t>
            </w:r>
          </w:p>
        </w:tc>
        <w:tc>
          <w:tcPr>
            <w:tcW w:w="1418" w:type="dxa"/>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b/>
              </w:rPr>
              <w:t>Сумма передано</w:t>
            </w:r>
          </w:p>
        </w:tc>
      </w:tr>
      <w:tr w:rsidR="009930D3" w:rsidRPr="009930D3" w:rsidTr="009930D3">
        <w:trPr>
          <w:trHeight w:val="257"/>
        </w:trPr>
        <w:tc>
          <w:tcPr>
            <w:tcW w:w="2897"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1</w:t>
            </w:r>
          </w:p>
        </w:tc>
        <w:tc>
          <w:tcPr>
            <w:tcW w:w="993"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2</w:t>
            </w:r>
          </w:p>
        </w:tc>
        <w:tc>
          <w:tcPr>
            <w:tcW w:w="1701"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3</w:t>
            </w:r>
          </w:p>
        </w:tc>
        <w:tc>
          <w:tcPr>
            <w:tcW w:w="2065"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4</w:t>
            </w:r>
          </w:p>
        </w:tc>
        <w:tc>
          <w:tcPr>
            <w:tcW w:w="1904"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5</w:t>
            </w:r>
          </w:p>
        </w:tc>
        <w:tc>
          <w:tcPr>
            <w:tcW w:w="1417"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6</w:t>
            </w:r>
          </w:p>
        </w:tc>
        <w:tc>
          <w:tcPr>
            <w:tcW w:w="1418" w:type="dxa"/>
          </w:tcPr>
          <w:p w:rsidR="009930D3" w:rsidRPr="009930D3" w:rsidRDefault="009930D3" w:rsidP="008364D8">
            <w:pPr>
              <w:pStyle w:val="ConsPlusNormal"/>
              <w:jc w:val="center"/>
              <w:rPr>
                <w:rFonts w:ascii="Times New Roman" w:hAnsi="Times New Roman" w:cs="Times New Roman"/>
                <w:sz w:val="20"/>
              </w:rPr>
            </w:pPr>
            <w:r w:rsidRPr="009930D3">
              <w:rPr>
                <w:rFonts w:ascii="Times New Roman" w:hAnsi="Times New Roman" w:cs="Times New Roman"/>
                <w:sz w:val="20"/>
              </w:rPr>
              <w:t>7</w:t>
            </w:r>
          </w:p>
        </w:tc>
      </w:tr>
      <w:tr w:rsidR="009930D3" w:rsidRPr="00224C69" w:rsidTr="009930D3">
        <w:tc>
          <w:tcPr>
            <w:tcW w:w="2897" w:type="dxa"/>
          </w:tcPr>
          <w:p w:rsidR="009930D3" w:rsidRPr="00224C69" w:rsidRDefault="009930D3" w:rsidP="008364D8">
            <w:pPr>
              <w:pStyle w:val="ConsPlusNormal"/>
              <w:jc w:val="center"/>
              <w:rPr>
                <w:rFonts w:ascii="Times New Roman" w:hAnsi="Times New Roman" w:cs="Times New Roman"/>
              </w:rPr>
            </w:pPr>
          </w:p>
        </w:tc>
        <w:tc>
          <w:tcPr>
            <w:tcW w:w="993" w:type="dxa"/>
          </w:tcPr>
          <w:p w:rsidR="009930D3" w:rsidRPr="00224C69" w:rsidRDefault="009930D3" w:rsidP="008364D8">
            <w:pPr>
              <w:pStyle w:val="ConsPlusNormal"/>
              <w:jc w:val="center"/>
              <w:rPr>
                <w:rFonts w:ascii="Times New Roman" w:hAnsi="Times New Roman" w:cs="Times New Roman"/>
              </w:rPr>
            </w:pPr>
          </w:p>
        </w:tc>
        <w:tc>
          <w:tcPr>
            <w:tcW w:w="1701" w:type="dxa"/>
          </w:tcPr>
          <w:p w:rsidR="009930D3" w:rsidRPr="00224C69" w:rsidRDefault="009930D3" w:rsidP="008364D8">
            <w:pPr>
              <w:pStyle w:val="ConsPlusNormal"/>
              <w:jc w:val="center"/>
              <w:rPr>
                <w:rFonts w:ascii="Times New Roman" w:hAnsi="Times New Roman" w:cs="Times New Roman"/>
              </w:rPr>
            </w:pPr>
          </w:p>
        </w:tc>
        <w:tc>
          <w:tcPr>
            <w:tcW w:w="2065" w:type="dxa"/>
          </w:tcPr>
          <w:p w:rsidR="009930D3" w:rsidRPr="00224C69" w:rsidRDefault="009930D3" w:rsidP="008364D8">
            <w:pPr>
              <w:pStyle w:val="ConsPlusNormal"/>
              <w:jc w:val="center"/>
              <w:rPr>
                <w:rFonts w:ascii="Times New Roman" w:hAnsi="Times New Roman" w:cs="Times New Roman"/>
              </w:rPr>
            </w:pPr>
          </w:p>
        </w:tc>
        <w:tc>
          <w:tcPr>
            <w:tcW w:w="1904" w:type="dxa"/>
          </w:tcPr>
          <w:p w:rsidR="009930D3" w:rsidRPr="00224C69" w:rsidRDefault="009930D3" w:rsidP="008364D8">
            <w:pPr>
              <w:pStyle w:val="ConsPlusNormal"/>
              <w:jc w:val="center"/>
              <w:rPr>
                <w:rFonts w:ascii="Times New Roman" w:hAnsi="Times New Roman" w:cs="Times New Roman"/>
              </w:rPr>
            </w:pPr>
          </w:p>
        </w:tc>
        <w:tc>
          <w:tcPr>
            <w:tcW w:w="1417" w:type="dxa"/>
          </w:tcPr>
          <w:p w:rsidR="009930D3" w:rsidRPr="00224C69" w:rsidRDefault="009930D3" w:rsidP="008364D8">
            <w:pPr>
              <w:pStyle w:val="ConsPlusNormal"/>
              <w:jc w:val="center"/>
              <w:rPr>
                <w:rFonts w:ascii="Times New Roman" w:hAnsi="Times New Roman" w:cs="Times New Roman"/>
              </w:rPr>
            </w:pPr>
          </w:p>
        </w:tc>
        <w:tc>
          <w:tcPr>
            <w:tcW w:w="1418" w:type="dxa"/>
          </w:tcPr>
          <w:p w:rsidR="009930D3" w:rsidRPr="00224C69" w:rsidRDefault="009930D3" w:rsidP="008364D8">
            <w:pPr>
              <w:pStyle w:val="ConsPlusNormal"/>
              <w:jc w:val="center"/>
              <w:rPr>
                <w:rFonts w:ascii="Times New Roman" w:hAnsi="Times New Roman" w:cs="Times New Roman"/>
              </w:rPr>
            </w:pPr>
          </w:p>
        </w:tc>
      </w:tr>
    </w:tbl>
    <w:tbl>
      <w:tblPr>
        <w:tblpPr w:leftFromText="180" w:rightFromText="180" w:vertAnchor="text" w:horzAnchor="margin" w:tblpY="1565"/>
        <w:tblW w:w="0" w:type="auto"/>
        <w:tblBorders>
          <w:insideH w:val="single" w:sz="4" w:space="0" w:color="auto"/>
        </w:tblBorders>
        <w:tblLayout w:type="fixed"/>
        <w:tblCellMar>
          <w:top w:w="102" w:type="dxa"/>
          <w:left w:w="62" w:type="dxa"/>
          <w:bottom w:w="102" w:type="dxa"/>
          <w:right w:w="62" w:type="dxa"/>
        </w:tblCellMar>
        <w:tblLook w:val="04A0"/>
      </w:tblPr>
      <w:tblGrid>
        <w:gridCol w:w="3572"/>
        <w:gridCol w:w="398"/>
        <w:gridCol w:w="1627"/>
        <w:gridCol w:w="374"/>
        <w:gridCol w:w="3091"/>
      </w:tblGrid>
      <w:tr w:rsidR="008364D8" w:rsidRPr="00224C69" w:rsidTr="008364D8">
        <w:tc>
          <w:tcPr>
            <w:tcW w:w="3572"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Исполнитель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top w:val="nil"/>
              <w:left w:val="nil"/>
              <w:right w:val="nil"/>
            </w:tcBorders>
          </w:tcPr>
          <w:p w:rsidR="008364D8" w:rsidRPr="00224C69" w:rsidRDefault="008364D8" w:rsidP="008364D8">
            <w:pPr>
              <w:pStyle w:val="ConsPlusNormal"/>
              <w:jc w:val="center"/>
              <w:rPr>
                <w:rFonts w:ascii="Times New Roman" w:hAnsi="Times New Roman" w:cs="Times New Roman"/>
              </w:rPr>
            </w:pPr>
          </w:p>
        </w:tc>
      </w:tr>
      <w:tr w:rsidR="008364D8" w:rsidRPr="00224C69" w:rsidTr="008364D8">
        <w:tc>
          <w:tcPr>
            <w:tcW w:w="3572"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(должность)</w:t>
            </w:r>
          </w:p>
        </w:tc>
        <w:tc>
          <w:tcPr>
            <w:tcW w:w="398"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1627"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(подпись)</w:t>
            </w:r>
          </w:p>
        </w:tc>
        <w:tc>
          <w:tcPr>
            <w:tcW w:w="374" w:type="dxa"/>
            <w:tcBorders>
              <w:top w:val="nil"/>
              <w:left w:val="nil"/>
              <w:bottom w:val="nil"/>
              <w:right w:val="nil"/>
            </w:tcBorders>
          </w:tcPr>
          <w:p w:rsidR="008364D8" w:rsidRPr="00224C69" w:rsidRDefault="008364D8" w:rsidP="008364D8">
            <w:pPr>
              <w:pStyle w:val="ConsPlusNormal"/>
              <w:jc w:val="center"/>
              <w:rPr>
                <w:rFonts w:ascii="Times New Roman" w:hAnsi="Times New Roman" w:cs="Times New Roman"/>
              </w:rPr>
            </w:pPr>
          </w:p>
        </w:tc>
        <w:tc>
          <w:tcPr>
            <w:tcW w:w="3091" w:type="dxa"/>
            <w:tcBorders>
              <w:left w:val="nil"/>
              <w:bottom w:val="nil"/>
              <w:right w:val="nil"/>
            </w:tcBorders>
          </w:tcPr>
          <w:p w:rsidR="008364D8" w:rsidRPr="00224C69" w:rsidRDefault="008364D8" w:rsidP="008364D8">
            <w:pPr>
              <w:pStyle w:val="ConsPlusNormal"/>
              <w:jc w:val="center"/>
              <w:rPr>
                <w:rFonts w:ascii="Times New Roman" w:hAnsi="Times New Roman" w:cs="Times New Roman"/>
              </w:rPr>
            </w:pPr>
            <w:r w:rsidRPr="00224C69">
              <w:rPr>
                <w:rFonts w:ascii="Times New Roman" w:hAnsi="Times New Roman" w:cs="Times New Roman"/>
              </w:rPr>
              <w:t>(расшифровка подписи)</w:t>
            </w:r>
          </w:p>
        </w:tc>
      </w:tr>
    </w:tbl>
    <w:p w:rsidR="008364D8" w:rsidRPr="00224C69" w:rsidRDefault="008364D8" w:rsidP="008364D8">
      <w:pPr>
        <w:rPr>
          <w:rFonts w:ascii="Times New Roman" w:hAnsi="Times New Roman" w:cs="Times New Roman"/>
        </w:rPr>
        <w:sectPr w:rsidR="008364D8" w:rsidRPr="00224C69">
          <w:pgSz w:w="16838" w:h="11905" w:orient="landscape"/>
          <w:pgMar w:top="1701" w:right="1134" w:bottom="850" w:left="1134" w:header="0" w:footer="0" w:gutter="0"/>
          <w:cols w:space="720"/>
        </w:sectPr>
      </w:pP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8848FE">
        <w:rPr>
          <w:rFonts w:ascii="Times New Roman" w:hAnsi="Times New Roman" w:cs="Times New Roman"/>
        </w:rPr>
        <w:t>3</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8" w:name="P512"/>
      <w:bookmarkEnd w:id="8"/>
      <w:r w:rsidRPr="00224C69">
        <w:rPr>
          <w:rFonts w:ascii="Times New Roman" w:hAnsi="Times New Roman" w:cs="Times New Roman"/>
        </w:rPr>
        <w:t>ПРАВИЛА</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ФОРМИРОВАНИЯ И ОБРАБОТКИ ДОКУМЕНТОВ В ИНФОРМАЦИОННОЙ СИСТЕМЕ</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ПРИ ВНЕСЕНИИ ПОЛУЧАТЕЛЯМИ БЮДЖЕТНЫХ СРЕДСТВ</w:t>
      </w:r>
    </w:p>
    <w:p w:rsidR="008364D8" w:rsidRPr="00224C69" w:rsidRDefault="008364D8" w:rsidP="008364D8">
      <w:pPr>
        <w:pStyle w:val="ConsPlusTitle"/>
        <w:jc w:val="center"/>
        <w:rPr>
          <w:rFonts w:ascii="Times New Roman" w:hAnsi="Times New Roman" w:cs="Times New Roman"/>
        </w:rPr>
      </w:pPr>
      <w:proofErr w:type="gramStart"/>
      <w:r w:rsidRPr="00224C69">
        <w:rPr>
          <w:rFonts w:ascii="Times New Roman" w:hAnsi="Times New Roman" w:cs="Times New Roman"/>
        </w:rPr>
        <w:t>И(</w:t>
      </w:r>
      <w:proofErr w:type="gramEnd"/>
      <w:r w:rsidRPr="00224C69">
        <w:rPr>
          <w:rFonts w:ascii="Times New Roman" w:hAnsi="Times New Roman" w:cs="Times New Roman"/>
        </w:rPr>
        <w:t xml:space="preserve">ИЛИ) АДМИНИСТРАТОРАМИ ИСТОЧНИКОВ ФИНАНСИРОВАНИЯ </w:t>
      </w:r>
      <w:r>
        <w:rPr>
          <w:rFonts w:ascii="Times New Roman" w:hAnsi="Times New Roman" w:cs="Times New Roman"/>
        </w:rPr>
        <w:t>МЕСТНОГО</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БЮДЖЕТА ИЗМЕНЕНИЙ В УЧЕТНЫЕ ЗАПИСИ &lt;*&gt;</w:t>
      </w:r>
    </w:p>
    <w:p w:rsidR="008364D8" w:rsidRPr="00224C69" w:rsidRDefault="008364D8" w:rsidP="008364D8">
      <w:pPr>
        <w:spacing w:after="1"/>
        <w:rPr>
          <w:rFonts w:ascii="Times New Roman" w:hAnsi="Times New Roman" w:cs="Times New Roman"/>
        </w:rPr>
      </w:pPr>
    </w:p>
    <w:p w:rsidR="008364D8" w:rsidRDefault="008364D8" w:rsidP="008364D8">
      <w:pPr>
        <w:pStyle w:val="ConsPlusNormal"/>
        <w:ind w:firstLine="540"/>
        <w:jc w:val="both"/>
        <w:rPr>
          <w:rFonts w:ascii="Times New Roman" w:hAnsi="Times New Roman" w:cs="Times New Roman"/>
        </w:rPr>
      </w:pPr>
    </w:p>
    <w:tbl>
      <w:tblPr>
        <w:tblW w:w="1037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118"/>
        <w:gridCol w:w="1843"/>
        <w:gridCol w:w="1955"/>
        <w:gridCol w:w="2608"/>
      </w:tblGrid>
      <w:tr w:rsidR="006411F6" w:rsidRPr="0074532F" w:rsidTr="00C52A8F">
        <w:tc>
          <w:tcPr>
            <w:tcW w:w="851"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N п/п</w:t>
            </w:r>
          </w:p>
        </w:tc>
        <w:tc>
          <w:tcPr>
            <w:tcW w:w="3118"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Наименование операции</w:t>
            </w:r>
          </w:p>
        </w:tc>
        <w:tc>
          <w:tcPr>
            <w:tcW w:w="1843"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Ответственные исполнители</w:t>
            </w:r>
          </w:p>
        </w:tc>
        <w:tc>
          <w:tcPr>
            <w:tcW w:w="1955"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Срок исполнения</w:t>
            </w:r>
          </w:p>
        </w:tc>
        <w:tc>
          <w:tcPr>
            <w:tcW w:w="2608" w:type="dxa"/>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Примечание</w:t>
            </w:r>
          </w:p>
        </w:tc>
      </w:tr>
      <w:tr w:rsidR="006411F6" w:rsidRPr="0074532F" w:rsidTr="0074532F">
        <w:tc>
          <w:tcPr>
            <w:tcW w:w="851" w:type="dxa"/>
          </w:tcPr>
          <w:p w:rsidR="006411F6" w:rsidRPr="0074532F" w:rsidRDefault="006411F6" w:rsidP="006411F6">
            <w:pPr>
              <w:pStyle w:val="ConsPlusNormal"/>
              <w:jc w:val="center"/>
              <w:outlineLvl w:val="2"/>
              <w:rPr>
                <w:rFonts w:ascii="Times New Roman" w:hAnsi="Times New Roman" w:cs="Times New Roman"/>
                <w:b/>
                <w:sz w:val="20"/>
              </w:rPr>
            </w:pPr>
            <w:r w:rsidRPr="0074532F">
              <w:rPr>
                <w:rFonts w:ascii="Times New Roman" w:hAnsi="Times New Roman" w:cs="Times New Roman"/>
                <w:b/>
                <w:sz w:val="20"/>
              </w:rPr>
              <w:t>1.</w:t>
            </w:r>
          </w:p>
        </w:tc>
        <w:tc>
          <w:tcPr>
            <w:tcW w:w="9524" w:type="dxa"/>
            <w:gridSpan w:val="4"/>
          </w:tcPr>
          <w:p w:rsidR="006411F6" w:rsidRPr="0074532F" w:rsidRDefault="006411F6"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ошибочного указания получателем бюджетных сре</w:t>
            </w:r>
            <w:proofErr w:type="gramStart"/>
            <w:r w:rsidRPr="0074532F">
              <w:rPr>
                <w:rFonts w:ascii="Times New Roman" w:hAnsi="Times New Roman" w:cs="Times New Roman"/>
                <w:b/>
                <w:sz w:val="20"/>
              </w:rPr>
              <w:t>дств в пл</w:t>
            </w:r>
            <w:proofErr w:type="gramEnd"/>
            <w:r w:rsidRPr="0074532F">
              <w:rPr>
                <w:rFonts w:ascii="Times New Roman" w:hAnsi="Times New Roman" w:cs="Times New Roman"/>
                <w:b/>
                <w:sz w:val="20"/>
              </w:rPr>
              <w:t>атежном поручении кода бюджетной классификации</w:t>
            </w:r>
          </w:p>
        </w:tc>
      </w:tr>
      <w:tr w:rsidR="006411F6" w:rsidRPr="0074532F" w:rsidTr="0074532F">
        <w:tc>
          <w:tcPr>
            <w:tcW w:w="851" w:type="dxa"/>
          </w:tcPr>
          <w:p w:rsidR="006411F6" w:rsidRPr="00C52A8F" w:rsidRDefault="006411F6" w:rsidP="006411F6">
            <w:pPr>
              <w:pStyle w:val="ConsPlusNormal"/>
              <w:jc w:val="center"/>
              <w:outlineLvl w:val="3"/>
              <w:rPr>
                <w:rFonts w:ascii="Times New Roman" w:hAnsi="Times New Roman" w:cs="Times New Roman"/>
                <w:b/>
                <w:sz w:val="20"/>
              </w:rPr>
            </w:pPr>
            <w:r w:rsidRPr="00C52A8F">
              <w:rPr>
                <w:rFonts w:ascii="Times New Roman" w:hAnsi="Times New Roman" w:cs="Times New Roman"/>
                <w:b/>
                <w:sz w:val="20"/>
              </w:rPr>
              <w:t>1.1.</w:t>
            </w:r>
          </w:p>
        </w:tc>
        <w:tc>
          <w:tcPr>
            <w:tcW w:w="9524" w:type="dxa"/>
            <w:gridSpan w:val="4"/>
          </w:tcPr>
          <w:p w:rsidR="006411F6" w:rsidRPr="00C52A8F" w:rsidRDefault="006411F6" w:rsidP="006411F6">
            <w:pPr>
              <w:pStyle w:val="ConsPlusNormal"/>
              <w:jc w:val="center"/>
              <w:rPr>
                <w:rFonts w:ascii="Times New Roman" w:hAnsi="Times New Roman" w:cs="Times New Roman"/>
                <w:b/>
                <w:sz w:val="20"/>
              </w:rPr>
            </w:pPr>
            <w:r w:rsidRPr="00C52A8F">
              <w:rPr>
                <w:rFonts w:ascii="Times New Roman" w:hAnsi="Times New Roman" w:cs="Times New Roman"/>
                <w:b/>
                <w:sz w:val="20"/>
              </w:rPr>
              <w:t>При отсутствии в Информационной системе ссылки на бюджетное обязательство</w:t>
            </w:r>
          </w:p>
        </w:tc>
      </w:tr>
      <w:tr w:rsidR="006411F6" w:rsidRPr="0074532F" w:rsidTr="00C52A8F">
        <w:tc>
          <w:tcPr>
            <w:tcW w:w="851" w:type="dxa"/>
            <w:tcBorders>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1.1.1.</w:t>
            </w:r>
          </w:p>
        </w:tc>
        <w:tc>
          <w:tcPr>
            <w:tcW w:w="3118" w:type="dxa"/>
            <w:tcBorders>
              <w:bottom w:val="single" w:sz="4" w:space="0" w:color="auto"/>
            </w:tcBorders>
          </w:tcPr>
          <w:p w:rsidR="006411F6" w:rsidRPr="0074532F" w:rsidRDefault="006411F6" w:rsidP="0000171D">
            <w:pPr>
              <w:pStyle w:val="ConsPlusNormal"/>
              <w:jc w:val="center"/>
              <w:rPr>
                <w:rFonts w:ascii="Times New Roman" w:hAnsi="Times New Roman" w:cs="Times New Roman"/>
                <w:sz w:val="20"/>
              </w:rPr>
            </w:pPr>
            <w:r w:rsidRPr="0074532F">
              <w:rPr>
                <w:rFonts w:ascii="Times New Roman" w:hAnsi="Times New Roman" w:cs="Times New Roman"/>
                <w:sz w:val="20"/>
              </w:rPr>
              <w:t xml:space="preserve">Формирование и обработка электронного документа </w:t>
            </w:r>
            <w:r w:rsidR="0000171D">
              <w:rPr>
                <w:rFonts w:ascii="Times New Roman" w:hAnsi="Times New Roman" w:cs="Times New Roman"/>
                <w:sz w:val="20"/>
              </w:rPr>
              <w:t>"</w:t>
            </w:r>
            <w:r w:rsidRPr="0074532F">
              <w:rPr>
                <w:rFonts w:ascii="Times New Roman" w:hAnsi="Times New Roman" w:cs="Times New Roman"/>
                <w:sz w:val="20"/>
              </w:rPr>
              <w:t>Справка по расходам" до статуса "Согласование"</w:t>
            </w:r>
          </w:p>
        </w:tc>
        <w:tc>
          <w:tcPr>
            <w:tcW w:w="1843" w:type="dxa"/>
            <w:tcBorders>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r w:rsidR="00C52A8F">
              <w:rPr>
                <w:rFonts w:ascii="Times New Roman" w:hAnsi="Times New Roman" w:cs="Times New Roman"/>
                <w:sz w:val="20"/>
              </w:rPr>
              <w:t>, главный распорядитель бюджетных средств</w:t>
            </w:r>
          </w:p>
        </w:tc>
        <w:tc>
          <w:tcPr>
            <w:tcW w:w="1955" w:type="dxa"/>
            <w:tcBorders>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2</w:t>
            </w:r>
            <w:r w:rsidRPr="0074532F">
              <w:rPr>
                <w:rFonts w:ascii="Times New Roman" w:hAnsi="Times New Roman" w:cs="Times New Roman"/>
                <w:sz w:val="20"/>
              </w:rPr>
              <w:t>-00 дня проведения уточнений</w:t>
            </w:r>
          </w:p>
        </w:tc>
        <w:tc>
          <w:tcPr>
            <w:tcW w:w="2608" w:type="dxa"/>
            <w:tcBorders>
              <w:bottom w:val="single" w:sz="4" w:space="0" w:color="auto"/>
            </w:tcBorders>
          </w:tcPr>
          <w:p w:rsidR="006411F6" w:rsidRDefault="00216E75" w:rsidP="006411F6">
            <w:pPr>
              <w:pStyle w:val="ConsPlusNormal"/>
              <w:jc w:val="center"/>
              <w:rPr>
                <w:rFonts w:ascii="Times New Roman" w:hAnsi="Times New Roman" w:cs="Times New Roman"/>
                <w:sz w:val="20"/>
              </w:rPr>
            </w:pPr>
            <w:r>
              <w:rPr>
                <w:rFonts w:ascii="Times New Roman" w:hAnsi="Times New Roman" w:cs="Times New Roman"/>
                <w:sz w:val="20"/>
              </w:rPr>
              <w:t>Отдельно н</w:t>
            </w:r>
            <w:r w:rsidR="006411F6" w:rsidRPr="0074532F">
              <w:rPr>
                <w:rFonts w:ascii="Times New Roman" w:hAnsi="Times New Roman" w:cs="Times New Roman"/>
                <w:sz w:val="20"/>
              </w:rPr>
              <w:t xml:space="preserve">а сумму каждого оплаченного денежного обязательства </w:t>
            </w:r>
            <w:proofErr w:type="gramStart"/>
            <w:r w:rsidR="006411F6" w:rsidRPr="0074532F">
              <w:rPr>
                <w:rFonts w:ascii="Times New Roman" w:hAnsi="Times New Roman" w:cs="Times New Roman"/>
                <w:sz w:val="20"/>
              </w:rPr>
              <w:t>и(</w:t>
            </w:r>
            <w:proofErr w:type="gramEnd"/>
            <w:r w:rsidR="006411F6" w:rsidRPr="0074532F">
              <w:rPr>
                <w:rFonts w:ascii="Times New Roman" w:hAnsi="Times New Roman" w:cs="Times New Roman"/>
                <w:sz w:val="20"/>
              </w:rPr>
              <w:t xml:space="preserve">или) восстановленного </w:t>
            </w:r>
            <w:r w:rsidR="006411F6" w:rsidRPr="00E81DA0">
              <w:rPr>
                <w:rFonts w:ascii="Times New Roman" w:hAnsi="Times New Roman" w:cs="Times New Roman"/>
                <w:sz w:val="20"/>
              </w:rPr>
              <w:t>расхода</w:t>
            </w:r>
            <w:r w:rsidR="00C52A8F">
              <w:rPr>
                <w:rFonts w:ascii="Times New Roman" w:hAnsi="Times New Roman" w:cs="Times New Roman"/>
                <w:sz w:val="20"/>
              </w:rPr>
              <w:t>.</w:t>
            </w:r>
          </w:p>
          <w:p w:rsidR="00C52A8F" w:rsidRPr="0074532F" w:rsidRDefault="00C52A8F" w:rsidP="006411F6">
            <w:pPr>
              <w:pStyle w:val="ConsPlusNormal"/>
              <w:jc w:val="center"/>
              <w:rPr>
                <w:rFonts w:ascii="Times New Roman" w:hAnsi="Times New Roman" w:cs="Times New Roman"/>
                <w:sz w:val="20"/>
              </w:rPr>
            </w:pPr>
            <w:r>
              <w:rPr>
                <w:rFonts w:ascii="Times New Roman" w:hAnsi="Times New Roman" w:cs="Times New Roman"/>
                <w:sz w:val="20"/>
              </w:rPr>
              <w:t xml:space="preserve">Справка создается многострочным документом со знаком </w:t>
            </w:r>
            <w:proofErr w:type="gramStart"/>
            <w:r>
              <w:rPr>
                <w:rFonts w:ascii="Times New Roman" w:hAnsi="Times New Roman" w:cs="Times New Roman"/>
                <w:sz w:val="20"/>
              </w:rPr>
              <w:t>«-</w:t>
            </w:r>
            <w:proofErr w:type="gramEnd"/>
            <w:r>
              <w:rPr>
                <w:rFonts w:ascii="Times New Roman" w:hAnsi="Times New Roman" w:cs="Times New Roman"/>
                <w:sz w:val="20"/>
              </w:rPr>
              <w:t>» по уточняемому КБК и со знаком «+» по уточненному КБК</w:t>
            </w:r>
          </w:p>
        </w:tc>
      </w:tr>
      <w:tr w:rsidR="006411F6" w:rsidRPr="0074532F" w:rsidTr="00C52A8F">
        <w:tblPrEx>
          <w:tblBorders>
            <w:insideH w:val="nil"/>
          </w:tblBorders>
        </w:tblPrEx>
        <w:tc>
          <w:tcPr>
            <w:tcW w:w="851"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1.1.2.</w:t>
            </w:r>
          </w:p>
        </w:tc>
        <w:tc>
          <w:tcPr>
            <w:tcW w:w="311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электронного документа "Справка по расходам"</w:t>
            </w:r>
          </w:p>
        </w:tc>
        <w:tc>
          <w:tcPr>
            <w:tcW w:w="1843" w:type="dxa"/>
            <w:tcBorders>
              <w:top w:val="single" w:sz="4" w:space="0" w:color="auto"/>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 xml:space="preserve">Отдел казначейского исполнения бюджета </w:t>
            </w:r>
          </w:p>
        </w:tc>
        <w:tc>
          <w:tcPr>
            <w:tcW w:w="1955"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p>
        </w:tc>
        <w:tc>
          <w:tcPr>
            <w:tcW w:w="260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p w:rsidR="006411F6" w:rsidRPr="0074532F" w:rsidRDefault="006411F6"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 обоснованность уточнения </w:t>
            </w:r>
            <w:r w:rsidR="00216E75">
              <w:rPr>
                <w:rFonts w:ascii="Times New Roman" w:hAnsi="Times New Roman" w:cs="Times New Roman"/>
                <w:sz w:val="20"/>
              </w:rPr>
              <w:t xml:space="preserve">разделов кода БК </w:t>
            </w:r>
            <w:r w:rsidRPr="0074532F">
              <w:rPr>
                <w:rFonts w:ascii="Times New Roman" w:hAnsi="Times New Roman" w:cs="Times New Roman"/>
                <w:sz w:val="20"/>
              </w:rPr>
              <w:t xml:space="preserve">по ранее произведенным </w:t>
            </w:r>
            <w:r w:rsidR="00E81DA0">
              <w:rPr>
                <w:rFonts w:ascii="Times New Roman" w:hAnsi="Times New Roman" w:cs="Times New Roman"/>
                <w:sz w:val="20"/>
              </w:rPr>
              <w:t xml:space="preserve">перечислениям </w:t>
            </w:r>
          </w:p>
        </w:tc>
      </w:tr>
      <w:tr w:rsidR="006411F6" w:rsidRPr="0074532F" w:rsidTr="00C52A8F">
        <w:tblPrEx>
          <w:tblBorders>
            <w:insideH w:val="nil"/>
          </w:tblBorders>
        </w:tblPrEx>
        <w:tc>
          <w:tcPr>
            <w:tcW w:w="851"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1.1.3.</w:t>
            </w:r>
          </w:p>
        </w:tc>
        <w:tc>
          <w:tcPr>
            <w:tcW w:w="3118" w:type="dxa"/>
            <w:tcBorders>
              <w:top w:val="single" w:sz="4" w:space="0" w:color="auto"/>
              <w:bottom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до статуса "Подготовлен"</w:t>
            </w:r>
          </w:p>
        </w:tc>
        <w:tc>
          <w:tcPr>
            <w:tcW w:w="1843" w:type="dxa"/>
            <w:tcBorders>
              <w:top w:val="single" w:sz="4" w:space="0" w:color="auto"/>
              <w:bottom w:val="single" w:sz="4" w:space="0" w:color="auto"/>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top w:val="single" w:sz="4" w:space="0" w:color="auto"/>
              <w:bottom w:val="single" w:sz="4" w:space="0" w:color="auto"/>
            </w:tcBorders>
          </w:tcPr>
          <w:p w:rsidR="006411F6" w:rsidRPr="0074532F" w:rsidRDefault="006411F6"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Borders>
              <w:top w:val="single" w:sz="4" w:space="0" w:color="auto"/>
              <w:bottom w:val="single" w:sz="4" w:space="0" w:color="auto"/>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C52A8F">
        <w:tc>
          <w:tcPr>
            <w:tcW w:w="851" w:type="dxa"/>
            <w:tcBorders>
              <w:top w:val="single" w:sz="4" w:space="0" w:color="auto"/>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1.1.4.</w:t>
            </w:r>
          </w:p>
        </w:tc>
        <w:tc>
          <w:tcPr>
            <w:tcW w:w="3118" w:type="dxa"/>
            <w:tcBorders>
              <w:top w:val="single" w:sz="4" w:space="0" w:color="auto"/>
            </w:tcBorders>
          </w:tcPr>
          <w:p w:rsidR="006411F6" w:rsidRPr="0074532F" w:rsidRDefault="006411F6"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в СУФД </w:t>
            </w:r>
          </w:p>
        </w:tc>
        <w:tc>
          <w:tcPr>
            <w:tcW w:w="1843" w:type="dxa"/>
            <w:tcBorders>
              <w:top w:val="single" w:sz="4" w:space="0" w:color="auto"/>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top w:val="single" w:sz="4" w:space="0" w:color="auto"/>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C52A8F">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Borders>
              <w:top w:val="single" w:sz="4" w:space="0" w:color="auto"/>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C52A8F">
        <w:tblPrEx>
          <w:tblBorders>
            <w:insideH w:val="nil"/>
          </w:tblBorders>
        </w:tblPrEx>
        <w:tc>
          <w:tcPr>
            <w:tcW w:w="851" w:type="dxa"/>
            <w:tcBorders>
              <w:bottom w:val="nil"/>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1.1.5.</w:t>
            </w:r>
          </w:p>
        </w:tc>
        <w:tc>
          <w:tcPr>
            <w:tcW w:w="3118" w:type="dxa"/>
            <w:tcBorders>
              <w:bottom w:val="nil"/>
            </w:tcBorders>
          </w:tcPr>
          <w:p w:rsidR="006411F6" w:rsidRPr="0074532F" w:rsidRDefault="006411F6" w:rsidP="00C52A8F">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до статуса "Обработка завершена"</w:t>
            </w:r>
          </w:p>
        </w:tc>
        <w:tc>
          <w:tcPr>
            <w:tcW w:w="1843" w:type="dxa"/>
            <w:tcBorders>
              <w:bottom w:val="nil"/>
            </w:tcBorders>
          </w:tcPr>
          <w:p w:rsidR="006411F6" w:rsidRPr="0074532F" w:rsidRDefault="00C52A8F" w:rsidP="006411F6">
            <w:pPr>
              <w:pStyle w:val="ConsPlusNormal"/>
              <w:jc w:val="center"/>
              <w:rPr>
                <w:rFonts w:ascii="Times New Roman" w:hAnsi="Times New Roman" w:cs="Times New Roman"/>
                <w:sz w:val="20"/>
              </w:rPr>
            </w:pPr>
            <w:r w:rsidRPr="0074532F">
              <w:rPr>
                <w:rFonts w:ascii="Times New Roman" w:hAnsi="Times New Roman" w:cs="Times New Roman"/>
                <w:sz w:val="20"/>
              </w:rPr>
              <w:t>Отдел казначейского исполнения бюджета</w:t>
            </w:r>
          </w:p>
        </w:tc>
        <w:tc>
          <w:tcPr>
            <w:tcW w:w="1955" w:type="dxa"/>
            <w:tcBorders>
              <w:bottom w:val="nil"/>
            </w:tcBorders>
          </w:tcPr>
          <w:p w:rsidR="006411F6" w:rsidRPr="0074532F" w:rsidRDefault="006411F6"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6411F6" w:rsidRPr="0074532F" w:rsidRDefault="006411F6" w:rsidP="006411F6">
            <w:pPr>
              <w:pStyle w:val="ConsPlusNormal"/>
              <w:jc w:val="center"/>
              <w:rPr>
                <w:rFonts w:ascii="Times New Roman" w:hAnsi="Times New Roman" w:cs="Times New Roman"/>
                <w:sz w:val="20"/>
              </w:rPr>
            </w:pPr>
          </w:p>
        </w:tc>
      </w:tr>
      <w:tr w:rsidR="006411F6" w:rsidRPr="0074532F" w:rsidTr="0074532F">
        <w:tc>
          <w:tcPr>
            <w:tcW w:w="851" w:type="dxa"/>
          </w:tcPr>
          <w:p w:rsidR="006411F6" w:rsidRPr="0074532F" w:rsidRDefault="006411F6"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1.2.</w:t>
            </w:r>
          </w:p>
        </w:tc>
        <w:tc>
          <w:tcPr>
            <w:tcW w:w="9524" w:type="dxa"/>
            <w:gridSpan w:val="4"/>
          </w:tcPr>
          <w:p w:rsidR="006411F6" w:rsidRPr="0074532F" w:rsidRDefault="006411F6"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наличии в Информационной системе ссылки на бюджетное обязательство</w:t>
            </w: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1.2.1.</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 xml:space="preserve">Формирование и обработка </w:t>
            </w:r>
            <w:r w:rsidRPr="00276407">
              <w:rPr>
                <w:rFonts w:ascii="Times New Roman" w:hAnsi="Times New Roman" w:cs="Times New Roman"/>
                <w:sz w:val="20"/>
              </w:rPr>
              <w:lastRenderedPageBreak/>
              <w:t>электронного документа "Справка по расходам" до статуса "Согласование" по уточняемому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Получатель </w:t>
            </w:r>
            <w:r w:rsidRPr="00276407">
              <w:rPr>
                <w:rFonts w:ascii="Times New Roman" w:hAnsi="Times New Roman" w:cs="Times New Roman"/>
                <w:sz w:val="20"/>
              </w:rPr>
              <w:lastRenderedPageBreak/>
              <w:t>бюджетных средств, ГРБС</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не позднее 11-00 дня </w:t>
            </w:r>
            <w:r w:rsidRPr="00276407">
              <w:rPr>
                <w:rFonts w:ascii="Times New Roman" w:hAnsi="Times New Roman" w:cs="Times New Roman"/>
                <w:sz w:val="20"/>
              </w:rPr>
              <w:lastRenderedPageBreak/>
              <w:t>проведения уточнений</w:t>
            </w:r>
          </w:p>
        </w:tc>
        <w:tc>
          <w:tcPr>
            <w:tcW w:w="2608" w:type="dxa"/>
          </w:tcPr>
          <w:p w:rsidR="00276407" w:rsidRPr="00276407" w:rsidRDefault="00276407" w:rsidP="00E81DA0">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 xml:space="preserve">Отдельно на сумму каждого </w:t>
            </w:r>
            <w:r w:rsidRPr="00276407">
              <w:rPr>
                <w:rFonts w:ascii="Times New Roman" w:hAnsi="Times New Roman" w:cs="Times New Roman"/>
                <w:sz w:val="20"/>
              </w:rPr>
              <w:lastRenderedPageBreak/>
              <w:t xml:space="preserve">оплаченного денежного обязательства </w:t>
            </w:r>
            <w:proofErr w:type="gramStart"/>
            <w:r w:rsidRPr="00276407">
              <w:rPr>
                <w:rFonts w:ascii="Times New Roman" w:hAnsi="Times New Roman" w:cs="Times New Roman"/>
                <w:sz w:val="20"/>
              </w:rPr>
              <w:t>и(</w:t>
            </w:r>
            <w:proofErr w:type="gramEnd"/>
            <w:r w:rsidRPr="00276407">
              <w:rPr>
                <w:rFonts w:ascii="Times New Roman" w:hAnsi="Times New Roman" w:cs="Times New Roman"/>
                <w:sz w:val="20"/>
              </w:rPr>
              <w:t xml:space="preserve">или) </w:t>
            </w:r>
            <w:r w:rsidRPr="00E81DA0">
              <w:rPr>
                <w:rFonts w:ascii="Times New Roman" w:hAnsi="Times New Roman" w:cs="Times New Roman"/>
                <w:sz w:val="20"/>
              </w:rPr>
              <w:t>восстановленного  расхода</w:t>
            </w:r>
          </w:p>
        </w:tc>
      </w:tr>
      <w:tr w:rsidR="00276407" w:rsidRPr="00276407" w:rsidTr="00155EE5">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lastRenderedPageBreak/>
              <w:t>1.2.2.</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Проверка и обработка электронного документа "Справка по расходам" до статуса "Обработка завершена"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1.2.3.</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Перерегистрация бюджетного обязательства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Получатель бюджетных средств, ГРБС</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13-00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1.2.4.</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Получатель бюджетных средств</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со ссылкой на перерегистрированное бюджетное обязательство</w:t>
            </w:r>
          </w:p>
        </w:tc>
      </w:tr>
      <w:tr w:rsidR="00276407" w:rsidRPr="00276407" w:rsidTr="00276407">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1.2.5.</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Проверка и обработка электронного документа "Справка по расходам" до статуса "Обработка завершена" по уточненному коду бюджетной классификации</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1.2.6.</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780664">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14-</w:t>
            </w:r>
            <w:r w:rsidR="00780664">
              <w:rPr>
                <w:rFonts w:ascii="Times New Roman" w:hAnsi="Times New Roman" w:cs="Times New Roman"/>
                <w:sz w:val="20"/>
              </w:rPr>
              <w:t>3</w:t>
            </w:r>
            <w:r w:rsidRPr="00276407">
              <w:rPr>
                <w:rFonts w:ascii="Times New Roman" w:hAnsi="Times New Roman" w:cs="Times New Roman"/>
                <w:sz w:val="20"/>
              </w:rPr>
              <w:t>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1.2.7.</w:t>
            </w:r>
          </w:p>
        </w:tc>
        <w:tc>
          <w:tcPr>
            <w:tcW w:w="3118" w:type="dxa"/>
          </w:tcPr>
          <w:p w:rsidR="00276407" w:rsidRPr="00276407" w:rsidRDefault="00276407" w:rsidP="00780664">
            <w:pPr>
              <w:pStyle w:val="ConsPlusNormal"/>
              <w:jc w:val="center"/>
              <w:rPr>
                <w:rFonts w:ascii="Times New Roman" w:hAnsi="Times New Roman" w:cs="Times New Roman"/>
                <w:sz w:val="20"/>
              </w:rPr>
            </w:pPr>
            <w:r w:rsidRPr="00276407">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15-00 дня проведения уточнений</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276407" w:rsidTr="00C52A8F">
        <w:tc>
          <w:tcPr>
            <w:tcW w:w="851"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1.2.8.</w:t>
            </w:r>
          </w:p>
        </w:tc>
        <w:tc>
          <w:tcPr>
            <w:tcW w:w="3118"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276407" w:rsidRDefault="00276407" w:rsidP="00276407">
            <w:pPr>
              <w:pStyle w:val="ConsPlusNormal"/>
              <w:jc w:val="center"/>
              <w:rPr>
                <w:rFonts w:ascii="Times New Roman" w:hAnsi="Times New Roman" w:cs="Times New Roman"/>
                <w:sz w:val="20"/>
              </w:rPr>
            </w:pPr>
            <w:r w:rsidRPr="00276407">
              <w:rPr>
                <w:rFonts w:ascii="Times New Roman" w:hAnsi="Times New Roman" w:cs="Times New Roman"/>
                <w:sz w:val="20"/>
              </w:rPr>
              <w:t>не позднее дня получения выписки из лицевого счета бюджета</w:t>
            </w:r>
          </w:p>
        </w:tc>
        <w:tc>
          <w:tcPr>
            <w:tcW w:w="2608" w:type="dxa"/>
          </w:tcPr>
          <w:p w:rsidR="00276407" w:rsidRPr="00276407" w:rsidRDefault="00276407" w:rsidP="00276407">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bookmarkStart w:id="9" w:name="P608"/>
            <w:bookmarkEnd w:id="9"/>
            <w:r w:rsidRPr="0074532F">
              <w:rPr>
                <w:rFonts w:ascii="Times New Roman" w:hAnsi="Times New Roman" w:cs="Times New Roman"/>
                <w:b/>
                <w:sz w:val="20"/>
              </w:rPr>
              <w:t>2.</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изменения принципов назначения, структуры КБК, внесении изменений в областной закон об областном бюджете, Сводную бюджетную роспись местного бюджета</w:t>
            </w:r>
          </w:p>
        </w:tc>
      </w:tr>
      <w:tr w:rsidR="00276407" w:rsidRPr="0074532F" w:rsidTr="0074532F">
        <w:tc>
          <w:tcPr>
            <w:tcW w:w="851" w:type="dxa"/>
          </w:tcPr>
          <w:p w:rsidR="00276407" w:rsidRPr="0074532F" w:rsidRDefault="00276407"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2.1.</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отсутствии в Информационной системе ссылки на бюджетное обязательство</w:t>
            </w: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1</w:t>
            </w:r>
            <w:r w:rsidRPr="0074532F">
              <w:rPr>
                <w:rFonts w:ascii="Times New Roman" w:hAnsi="Times New Roman" w:cs="Times New Roman"/>
                <w:sz w:val="20"/>
              </w:rPr>
              <w:t>.</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w:t>
            </w:r>
            <w:r w:rsidR="004A42E8">
              <w:rPr>
                <w:rFonts w:ascii="Times New Roman" w:hAnsi="Times New Roman" w:cs="Times New Roman"/>
                <w:sz w:val="20"/>
              </w:rPr>
              <w:t xml:space="preserve"> </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14-</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На общую сумму произведенных </w:t>
            </w:r>
            <w:r w:rsidRPr="00E81DA0">
              <w:rPr>
                <w:rFonts w:ascii="Times New Roman" w:hAnsi="Times New Roman" w:cs="Times New Roman"/>
                <w:sz w:val="20"/>
              </w:rPr>
              <w:t xml:space="preserve"> расходов</w:t>
            </w:r>
            <w:r w:rsidRPr="0074532F">
              <w:rPr>
                <w:rFonts w:ascii="Times New Roman" w:hAnsi="Times New Roman" w:cs="Times New Roman"/>
                <w:sz w:val="20"/>
              </w:rPr>
              <w:t xml:space="preserve"> по соответствующему коду бюджетной классификации. Не позднее 10 рабочих дней со дня вступления в силу </w:t>
            </w:r>
            <w:r>
              <w:rPr>
                <w:rFonts w:ascii="Times New Roman" w:hAnsi="Times New Roman" w:cs="Times New Roman"/>
                <w:sz w:val="20"/>
              </w:rPr>
              <w:t>Решения</w:t>
            </w:r>
            <w:r w:rsidRPr="0074532F">
              <w:rPr>
                <w:rFonts w:ascii="Times New Roman" w:hAnsi="Times New Roman" w:cs="Times New Roman"/>
                <w:sz w:val="20"/>
              </w:rPr>
              <w:t xml:space="preserve"> об уточнении местного бюджета, принятия комитетом финансов положительного решения о внесении изменений в Сводную бюджетную роспись местного бюджета</w:t>
            </w: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2.1.</w:t>
            </w:r>
            <w:r>
              <w:rPr>
                <w:rFonts w:ascii="Times New Roman" w:hAnsi="Times New Roman" w:cs="Times New Roman"/>
                <w:sz w:val="20"/>
              </w:rPr>
              <w:t>2</w:t>
            </w:r>
            <w:r w:rsidRPr="0074532F">
              <w:rPr>
                <w:rFonts w:ascii="Times New Roman" w:hAnsi="Times New Roman" w:cs="Times New Roman"/>
                <w:sz w:val="20"/>
              </w:rPr>
              <w:t>.</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E92EB0" w:rsidP="00E92EB0">
            <w:pPr>
              <w:pStyle w:val="ConsPlusNormal"/>
              <w:jc w:val="center"/>
              <w:rPr>
                <w:rFonts w:ascii="Times New Roman" w:hAnsi="Times New Roman" w:cs="Times New Roman"/>
                <w:sz w:val="20"/>
              </w:rPr>
            </w:pPr>
            <w:proofErr w:type="gramStart"/>
            <w:r>
              <w:rPr>
                <w:rFonts w:ascii="Times New Roman" w:hAnsi="Times New Roman" w:cs="Times New Roman"/>
                <w:sz w:val="20"/>
              </w:rPr>
              <w:t>Бюджетный</w:t>
            </w:r>
            <w:proofErr w:type="gramEnd"/>
            <w:r>
              <w:rPr>
                <w:rFonts w:ascii="Times New Roman" w:hAnsi="Times New Roman" w:cs="Times New Roman"/>
                <w:sz w:val="20"/>
              </w:rPr>
              <w:t xml:space="preserve"> отдел, </w:t>
            </w:r>
            <w:r w:rsidR="00276407"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3</w:t>
            </w:r>
            <w:r w:rsidRPr="0074532F">
              <w:rPr>
                <w:rFonts w:ascii="Times New Roman" w:hAnsi="Times New Roman" w:cs="Times New Roman"/>
                <w:sz w:val="20"/>
              </w:rPr>
              <w:t>.</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276407"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276407">
            <w:pPr>
              <w:pStyle w:val="ConsPlusNormal"/>
              <w:jc w:val="center"/>
              <w:rPr>
                <w:rFonts w:ascii="Times New Roman" w:hAnsi="Times New Roman" w:cs="Times New Roman"/>
                <w:sz w:val="20"/>
              </w:rPr>
            </w:pPr>
            <w:r w:rsidRPr="0074532F">
              <w:rPr>
                <w:rFonts w:ascii="Times New Roman" w:hAnsi="Times New Roman" w:cs="Times New Roman"/>
                <w:sz w:val="20"/>
              </w:rPr>
              <w:t>2.1.</w:t>
            </w:r>
            <w:r>
              <w:rPr>
                <w:rFonts w:ascii="Times New Roman" w:hAnsi="Times New Roman" w:cs="Times New Roman"/>
                <w:sz w:val="20"/>
              </w:rPr>
              <w:t>4</w:t>
            </w:r>
            <w:r w:rsidRPr="0074532F">
              <w:rPr>
                <w:rFonts w:ascii="Times New Roman" w:hAnsi="Times New Roman" w:cs="Times New Roman"/>
                <w:sz w:val="20"/>
              </w:rPr>
              <w:t>.</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3"/>
              <w:rPr>
                <w:rFonts w:ascii="Times New Roman" w:hAnsi="Times New Roman" w:cs="Times New Roman"/>
                <w:b/>
                <w:sz w:val="20"/>
              </w:rPr>
            </w:pPr>
            <w:r w:rsidRPr="0074532F">
              <w:rPr>
                <w:rFonts w:ascii="Times New Roman" w:hAnsi="Times New Roman" w:cs="Times New Roman"/>
                <w:b/>
                <w:sz w:val="20"/>
              </w:rPr>
              <w:t>2.2.</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При наличии в Информационной системе ссылки на бюджетное обязательство</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по уточняемому коду бюджетной классификации до статуса "Согласование"</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11-00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На общую сумму каждого принятого бюджетного обязательства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до статуса "Обработка завершена"</w:t>
            </w:r>
          </w:p>
        </w:tc>
        <w:tc>
          <w:tcPr>
            <w:tcW w:w="1843" w:type="dxa"/>
          </w:tcPr>
          <w:p w:rsidR="00276407" w:rsidRPr="0074532F" w:rsidRDefault="00E92EB0" w:rsidP="006411F6">
            <w:pPr>
              <w:pStyle w:val="ConsPlusNormal"/>
              <w:jc w:val="center"/>
              <w:rPr>
                <w:rFonts w:ascii="Times New Roman" w:hAnsi="Times New Roman" w:cs="Times New Roman"/>
                <w:sz w:val="20"/>
              </w:rPr>
            </w:pPr>
            <w:proofErr w:type="gramStart"/>
            <w:r>
              <w:rPr>
                <w:rFonts w:ascii="Times New Roman" w:hAnsi="Times New Roman" w:cs="Times New Roman"/>
                <w:sz w:val="20"/>
              </w:rPr>
              <w:t>Бюджетный</w:t>
            </w:r>
            <w:proofErr w:type="gramEnd"/>
            <w:r>
              <w:rPr>
                <w:rFonts w:ascii="Times New Roman" w:hAnsi="Times New Roman" w:cs="Times New Roman"/>
                <w:sz w:val="20"/>
              </w:rPr>
              <w:t xml:space="preserve"> отдел, </w:t>
            </w:r>
            <w:r w:rsidR="00780664"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2.2.3.</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Перерегистрация бюджетного обязательства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Получатель бюджетных средств</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2.2.4.</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74532F" w:rsidRDefault="00276407" w:rsidP="004A42E8">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со ссылкой на перерегистрированное бюджетное обязательство</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2.2.5.</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до статуса "Обработка завершена" по уточненному коду бюджетной классификации</w:t>
            </w:r>
          </w:p>
        </w:tc>
        <w:tc>
          <w:tcPr>
            <w:tcW w:w="1843" w:type="dxa"/>
          </w:tcPr>
          <w:p w:rsidR="00276407" w:rsidRPr="0074532F" w:rsidRDefault="00E92EB0" w:rsidP="006411F6">
            <w:pPr>
              <w:pStyle w:val="ConsPlusNormal"/>
              <w:jc w:val="center"/>
              <w:rPr>
                <w:rFonts w:ascii="Times New Roman" w:hAnsi="Times New Roman" w:cs="Times New Roman"/>
                <w:sz w:val="20"/>
              </w:rPr>
            </w:pPr>
            <w:proofErr w:type="gramStart"/>
            <w:r>
              <w:rPr>
                <w:rFonts w:ascii="Times New Roman" w:hAnsi="Times New Roman" w:cs="Times New Roman"/>
                <w:sz w:val="20"/>
              </w:rPr>
              <w:t>Бюджетный</w:t>
            </w:r>
            <w:proofErr w:type="gramEnd"/>
            <w:r>
              <w:rPr>
                <w:rFonts w:ascii="Times New Roman" w:hAnsi="Times New Roman" w:cs="Times New Roman"/>
                <w:sz w:val="20"/>
              </w:rPr>
              <w:t xml:space="preserve"> отдел, </w:t>
            </w:r>
            <w:r w:rsidR="00780664"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2.2.6.</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2.2.7.</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780664" w:rsidP="00780664">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r w:rsidRPr="0074532F">
              <w:rPr>
                <w:rFonts w:ascii="Times New Roman" w:hAnsi="Times New Roman" w:cs="Times New Roman"/>
                <w:sz w:val="20"/>
              </w:rPr>
              <w:t xml:space="preserve"> </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1739A" w:rsidP="006411F6">
            <w:pPr>
              <w:pStyle w:val="ConsPlusNormal"/>
              <w:jc w:val="center"/>
              <w:rPr>
                <w:rFonts w:ascii="Times New Roman" w:hAnsi="Times New Roman" w:cs="Times New Roman"/>
                <w:sz w:val="20"/>
              </w:rPr>
            </w:pPr>
            <w:hyperlink r:id="rId15" w:history="1">
              <w:r w:rsidR="00276407" w:rsidRPr="004A42E8">
                <w:rPr>
                  <w:rFonts w:ascii="Times New Roman" w:hAnsi="Times New Roman" w:cs="Times New Roman"/>
                  <w:color w:val="000000" w:themeColor="text1"/>
                  <w:sz w:val="20"/>
                </w:rPr>
                <w:t>2.2.8</w:t>
              </w:r>
            </w:hyperlink>
            <w:r w:rsidR="00276407" w:rsidRPr="0074532F">
              <w:rPr>
                <w:rFonts w:ascii="Times New Roman" w:hAnsi="Times New Roman" w:cs="Times New Roman"/>
                <w:sz w:val="20"/>
              </w:rPr>
              <w:t>.</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80664" w:rsidRDefault="00780664" w:rsidP="006411F6">
            <w:pPr>
              <w:pStyle w:val="ConsPlusNormal"/>
              <w:jc w:val="center"/>
              <w:rPr>
                <w:rFonts w:ascii="Times New Roman" w:hAnsi="Times New Roman" w:cs="Times New Roman"/>
                <w:b/>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bookmarkStart w:id="10" w:name="P677"/>
            <w:bookmarkEnd w:id="10"/>
            <w:r w:rsidRPr="0074532F">
              <w:rPr>
                <w:rFonts w:ascii="Times New Roman" w:hAnsi="Times New Roman" w:cs="Times New Roman"/>
                <w:b/>
                <w:sz w:val="20"/>
              </w:rPr>
              <w:t>3.</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в случае реорганизации (в части изменения кода главы)</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3.1.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уточняемому коду бюджетной классификации</w:t>
            </w:r>
          </w:p>
        </w:tc>
        <w:tc>
          <w:tcPr>
            <w:tcW w:w="1843" w:type="dxa"/>
          </w:tcPr>
          <w:p w:rsidR="00276407" w:rsidRPr="004A42E8" w:rsidRDefault="00276407" w:rsidP="006411F6">
            <w:pPr>
              <w:pStyle w:val="ConsPlusNormal"/>
              <w:jc w:val="center"/>
              <w:rPr>
                <w:rFonts w:ascii="Times New Roman" w:hAnsi="Times New Roman" w:cs="Times New Roman"/>
                <w:sz w:val="20"/>
                <w:highlight w:val="yellow"/>
              </w:rPr>
            </w:pPr>
            <w:r w:rsidRPr="004A42E8">
              <w:rPr>
                <w:rFonts w:ascii="Times New Roman" w:hAnsi="Times New Roman" w:cs="Times New Roman"/>
                <w:sz w:val="20"/>
              </w:rPr>
              <w:t>Получатель бюджетных средств</w:t>
            </w:r>
            <w:r w:rsidR="00780664" w:rsidRPr="004A42E8">
              <w:rPr>
                <w:rFonts w:ascii="Times New Roman" w:hAnsi="Times New Roman" w:cs="Times New Roman"/>
                <w:sz w:val="20"/>
              </w:rPr>
              <w:t>, ГРБС</w:t>
            </w:r>
          </w:p>
        </w:tc>
        <w:tc>
          <w:tcPr>
            <w:tcW w:w="1955"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11-00 дня проведения уточнений</w:t>
            </w:r>
          </w:p>
        </w:tc>
        <w:tc>
          <w:tcPr>
            <w:tcW w:w="2608" w:type="dxa"/>
          </w:tcPr>
          <w:p w:rsidR="00276407" w:rsidRPr="0074532F" w:rsidRDefault="00276407" w:rsidP="00E81DA0">
            <w:pPr>
              <w:pStyle w:val="ConsPlusNormal"/>
              <w:jc w:val="center"/>
              <w:rPr>
                <w:rFonts w:ascii="Times New Roman" w:hAnsi="Times New Roman" w:cs="Times New Roman"/>
                <w:sz w:val="20"/>
              </w:rPr>
            </w:pPr>
            <w:r w:rsidRPr="0074532F">
              <w:rPr>
                <w:rFonts w:ascii="Times New Roman" w:hAnsi="Times New Roman" w:cs="Times New Roman"/>
                <w:sz w:val="20"/>
              </w:rPr>
              <w:t xml:space="preserve">На общую сумму </w:t>
            </w:r>
            <w:r w:rsidRPr="004A42E8">
              <w:rPr>
                <w:rFonts w:ascii="Times New Roman" w:hAnsi="Times New Roman" w:cs="Times New Roman"/>
                <w:sz w:val="20"/>
              </w:rPr>
              <w:t>произведенных  расходов</w:t>
            </w:r>
            <w:r w:rsidRPr="0074532F">
              <w:rPr>
                <w:rFonts w:ascii="Times New Roman" w:hAnsi="Times New Roman" w:cs="Times New Roman"/>
                <w:sz w:val="20"/>
              </w:rPr>
              <w:t xml:space="preserve"> по соответствующему коду бюджетной классификации, в случае наличия ссылки на бюджетное обязательство на сумму каждого принятого бюджетного обязательства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по уточняемому коду бюджетной классификации до статуса "Обработка завершена"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ГРБС</w:t>
            </w:r>
            <w:r w:rsidR="00276407" w:rsidRPr="0074532F">
              <w:rPr>
                <w:rFonts w:ascii="Times New Roman" w:hAnsi="Times New Roman" w:cs="Times New Roman"/>
                <w:sz w:val="20"/>
              </w:rPr>
              <w:t xml:space="preserve"> передающей стороны</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3.3.</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Перерегистрация бюджетного обязательства</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r w:rsidR="004A42E8">
              <w:rPr>
                <w:rFonts w:ascii="Times New Roman" w:hAnsi="Times New Roman" w:cs="Times New Roman"/>
                <w:sz w:val="20"/>
              </w:rPr>
              <w:t>,</w:t>
            </w:r>
          </w:p>
          <w:p w:rsidR="00276407" w:rsidRPr="0074532F" w:rsidRDefault="00780664" w:rsidP="006411F6">
            <w:pPr>
              <w:pStyle w:val="ConsPlusNormal"/>
              <w:jc w:val="center"/>
              <w:rPr>
                <w:rFonts w:ascii="Times New Roman" w:hAnsi="Times New Roman" w:cs="Times New Roman"/>
                <w:sz w:val="20"/>
              </w:rPr>
            </w:pPr>
            <w:r>
              <w:rPr>
                <w:rFonts w:ascii="Times New Roman" w:hAnsi="Times New Roman" w:cs="Times New Roman"/>
                <w:sz w:val="20"/>
              </w:rPr>
              <w:t>ГРБС</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3.4.</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расходам" до статуса "Согласование" по уточненному коду бюджетной классификации</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Получатель бюджетных средств</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3.5.</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и обработка электронного документа "Справка по расходам" по уточненному коду бюджетной классификации до статуса "Обработка завершена"</w:t>
            </w:r>
          </w:p>
        </w:tc>
        <w:tc>
          <w:tcPr>
            <w:tcW w:w="1843" w:type="dxa"/>
          </w:tcPr>
          <w:p w:rsidR="00276407" w:rsidRPr="0074532F" w:rsidRDefault="00780664" w:rsidP="004A42E8">
            <w:pPr>
              <w:pStyle w:val="ConsPlusNormal"/>
              <w:jc w:val="center"/>
              <w:rPr>
                <w:rFonts w:ascii="Times New Roman" w:hAnsi="Times New Roman" w:cs="Times New Roman"/>
                <w:sz w:val="20"/>
              </w:rPr>
            </w:pPr>
            <w:r>
              <w:rPr>
                <w:rFonts w:ascii="Times New Roman" w:hAnsi="Times New Roman" w:cs="Times New Roman"/>
                <w:sz w:val="20"/>
              </w:rPr>
              <w:t>ГРБС</w:t>
            </w:r>
            <w:r w:rsidR="00276407" w:rsidRPr="0074532F">
              <w:rPr>
                <w:rFonts w:ascii="Times New Roman" w:hAnsi="Times New Roman" w:cs="Times New Roman"/>
                <w:sz w:val="20"/>
              </w:rPr>
              <w:t xml:space="preserve"> принимающей стороны</w:t>
            </w:r>
          </w:p>
        </w:tc>
        <w:tc>
          <w:tcPr>
            <w:tcW w:w="1955" w:type="dxa"/>
          </w:tcPr>
          <w:p w:rsidR="00276407" w:rsidRPr="0074532F" w:rsidRDefault="00276407" w:rsidP="006411F6">
            <w:pPr>
              <w:pStyle w:val="ConsPlusNormal"/>
              <w:jc w:val="center"/>
              <w:rPr>
                <w:rFonts w:ascii="Times New Roman" w:hAnsi="Times New Roman" w:cs="Times New Roman"/>
                <w:sz w:val="20"/>
              </w:rPr>
            </w:pPr>
          </w:p>
        </w:tc>
        <w:tc>
          <w:tcPr>
            <w:tcW w:w="260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Проверка осуществляется по следующим контрольным критериям:</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правильность составления;</w:t>
            </w:r>
          </w:p>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 наличие реквизитов и показателей, обязательных к заполнению</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3.6.</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4</w:t>
            </w:r>
            <w:r w:rsidRPr="0074532F">
              <w:rPr>
                <w:rFonts w:ascii="Times New Roman" w:hAnsi="Times New Roman" w:cs="Times New Roman"/>
                <w:sz w:val="20"/>
              </w:rPr>
              <w:t>-</w:t>
            </w:r>
            <w:r w:rsidR="00780664">
              <w:rPr>
                <w:rFonts w:ascii="Times New Roman" w:hAnsi="Times New Roman" w:cs="Times New Roman"/>
                <w:sz w:val="20"/>
              </w:rPr>
              <w:t>3</w:t>
            </w:r>
            <w:r w:rsidRPr="0074532F">
              <w:rPr>
                <w:rFonts w:ascii="Times New Roman" w:hAnsi="Times New Roman" w:cs="Times New Roman"/>
                <w:sz w:val="20"/>
              </w:rPr>
              <w:t>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4A42E8"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3.7.</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Выгрузка Уведомления об уточнении вида и принадлежности платежа ф. 0531809 в СУФД</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3.8.</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r w:rsidR="00276407" w:rsidRPr="0074532F" w:rsidTr="0074532F">
        <w:tc>
          <w:tcPr>
            <w:tcW w:w="851" w:type="dxa"/>
          </w:tcPr>
          <w:p w:rsidR="00276407" w:rsidRPr="0074532F" w:rsidRDefault="00276407" w:rsidP="006411F6">
            <w:pPr>
              <w:pStyle w:val="ConsPlusNormal"/>
              <w:jc w:val="center"/>
              <w:outlineLvl w:val="2"/>
              <w:rPr>
                <w:rFonts w:ascii="Times New Roman" w:hAnsi="Times New Roman" w:cs="Times New Roman"/>
                <w:b/>
                <w:sz w:val="20"/>
              </w:rPr>
            </w:pPr>
            <w:r w:rsidRPr="0074532F">
              <w:rPr>
                <w:rFonts w:ascii="Times New Roman" w:hAnsi="Times New Roman" w:cs="Times New Roman"/>
                <w:b/>
                <w:sz w:val="20"/>
              </w:rPr>
              <w:t>4.</w:t>
            </w:r>
          </w:p>
        </w:tc>
        <w:tc>
          <w:tcPr>
            <w:tcW w:w="9524" w:type="dxa"/>
            <w:gridSpan w:val="4"/>
          </w:tcPr>
          <w:p w:rsidR="00276407" w:rsidRPr="0074532F" w:rsidRDefault="00276407" w:rsidP="006411F6">
            <w:pPr>
              <w:pStyle w:val="ConsPlusNormal"/>
              <w:jc w:val="center"/>
              <w:rPr>
                <w:rFonts w:ascii="Times New Roman" w:hAnsi="Times New Roman" w:cs="Times New Roman"/>
                <w:b/>
                <w:sz w:val="20"/>
              </w:rPr>
            </w:pPr>
            <w:r w:rsidRPr="0074532F">
              <w:rPr>
                <w:rFonts w:ascii="Times New Roman" w:hAnsi="Times New Roman" w:cs="Times New Roman"/>
                <w:b/>
                <w:sz w:val="20"/>
              </w:rPr>
              <w:t>Внесение изменений в учетные записи по источникам финансирования дефицита местного бюджета</w:t>
            </w: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4.1.</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электронного документа "Справка по источникам"</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Администратор источников финансирования дефицита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1</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4.2.</w:t>
            </w:r>
          </w:p>
        </w:tc>
        <w:tc>
          <w:tcPr>
            <w:tcW w:w="3118"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Формирование и обработка Уведомления об уточнении вида и принадлежности платежа ф. 0531809 до статуса "Подготовлен"</w:t>
            </w:r>
          </w:p>
        </w:tc>
        <w:tc>
          <w:tcPr>
            <w:tcW w:w="1843"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Администратор источников финансирования дефицита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3</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c>
          <w:tcPr>
            <w:tcW w:w="851" w:type="dxa"/>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4.3.</w:t>
            </w:r>
          </w:p>
        </w:tc>
        <w:tc>
          <w:tcPr>
            <w:tcW w:w="3118"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 xml:space="preserve">Выгрузка Уведомления об уточнении вида и принадлежности платежа ф. 0531809 в СУФД </w:t>
            </w:r>
          </w:p>
        </w:tc>
        <w:tc>
          <w:tcPr>
            <w:tcW w:w="1843" w:type="dxa"/>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Pr>
          <w:p w:rsidR="00276407" w:rsidRPr="0074532F" w:rsidRDefault="00276407" w:rsidP="00780664">
            <w:pPr>
              <w:pStyle w:val="ConsPlusNormal"/>
              <w:jc w:val="center"/>
              <w:rPr>
                <w:rFonts w:ascii="Times New Roman" w:hAnsi="Times New Roman" w:cs="Times New Roman"/>
                <w:sz w:val="20"/>
              </w:rPr>
            </w:pPr>
            <w:r w:rsidRPr="0074532F">
              <w:rPr>
                <w:rFonts w:ascii="Times New Roman" w:hAnsi="Times New Roman" w:cs="Times New Roman"/>
                <w:sz w:val="20"/>
              </w:rPr>
              <w:t>не позднее 1</w:t>
            </w:r>
            <w:r w:rsidR="00780664">
              <w:rPr>
                <w:rFonts w:ascii="Times New Roman" w:hAnsi="Times New Roman" w:cs="Times New Roman"/>
                <w:sz w:val="20"/>
              </w:rPr>
              <w:t>5</w:t>
            </w:r>
            <w:r w:rsidRPr="0074532F">
              <w:rPr>
                <w:rFonts w:ascii="Times New Roman" w:hAnsi="Times New Roman" w:cs="Times New Roman"/>
                <w:sz w:val="20"/>
              </w:rPr>
              <w:t>-00 дня проведения уточнений</w:t>
            </w:r>
          </w:p>
        </w:tc>
        <w:tc>
          <w:tcPr>
            <w:tcW w:w="2608" w:type="dxa"/>
          </w:tcPr>
          <w:p w:rsidR="00276407" w:rsidRPr="0074532F" w:rsidRDefault="00276407" w:rsidP="006411F6">
            <w:pPr>
              <w:pStyle w:val="ConsPlusNormal"/>
              <w:jc w:val="center"/>
              <w:rPr>
                <w:rFonts w:ascii="Times New Roman" w:hAnsi="Times New Roman" w:cs="Times New Roman"/>
                <w:sz w:val="20"/>
              </w:rPr>
            </w:pPr>
          </w:p>
        </w:tc>
      </w:tr>
      <w:tr w:rsidR="00276407" w:rsidRPr="0074532F" w:rsidTr="00C52A8F">
        <w:tblPrEx>
          <w:tblBorders>
            <w:insideH w:val="nil"/>
          </w:tblBorders>
        </w:tblPrEx>
        <w:tc>
          <w:tcPr>
            <w:tcW w:w="851"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4.4.</w:t>
            </w:r>
          </w:p>
        </w:tc>
        <w:tc>
          <w:tcPr>
            <w:tcW w:w="3118"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Обработка Уведомления об уточнении вида и принадлежности платежа ф. 0531809 до статуса "Обработка завершена"</w:t>
            </w:r>
          </w:p>
        </w:tc>
        <w:tc>
          <w:tcPr>
            <w:tcW w:w="1843" w:type="dxa"/>
            <w:tcBorders>
              <w:bottom w:val="nil"/>
            </w:tcBorders>
          </w:tcPr>
          <w:p w:rsidR="00276407" w:rsidRPr="0074532F" w:rsidRDefault="00780664" w:rsidP="006411F6">
            <w:pPr>
              <w:pStyle w:val="ConsPlusNormal"/>
              <w:jc w:val="center"/>
              <w:rPr>
                <w:rFonts w:ascii="Times New Roman" w:hAnsi="Times New Roman" w:cs="Times New Roman"/>
                <w:sz w:val="20"/>
              </w:rPr>
            </w:pPr>
            <w:r w:rsidRPr="00276407">
              <w:rPr>
                <w:rFonts w:ascii="Times New Roman" w:hAnsi="Times New Roman" w:cs="Times New Roman"/>
                <w:sz w:val="20"/>
              </w:rPr>
              <w:t>Отдел казначейского исполнения бюджета</w:t>
            </w:r>
          </w:p>
        </w:tc>
        <w:tc>
          <w:tcPr>
            <w:tcW w:w="1955" w:type="dxa"/>
            <w:tcBorders>
              <w:bottom w:val="nil"/>
            </w:tcBorders>
          </w:tcPr>
          <w:p w:rsidR="00276407" w:rsidRPr="0074532F" w:rsidRDefault="00276407" w:rsidP="006411F6">
            <w:pPr>
              <w:pStyle w:val="ConsPlusNormal"/>
              <w:jc w:val="center"/>
              <w:rPr>
                <w:rFonts w:ascii="Times New Roman" w:hAnsi="Times New Roman" w:cs="Times New Roman"/>
                <w:sz w:val="20"/>
              </w:rPr>
            </w:pPr>
            <w:r w:rsidRPr="0074532F">
              <w:rPr>
                <w:rFonts w:ascii="Times New Roman" w:hAnsi="Times New Roman" w:cs="Times New Roman"/>
                <w:sz w:val="20"/>
              </w:rPr>
              <w:t>не позднее дня получения выписки из лицевого счета бюджета</w:t>
            </w:r>
          </w:p>
        </w:tc>
        <w:tc>
          <w:tcPr>
            <w:tcW w:w="2608" w:type="dxa"/>
            <w:tcBorders>
              <w:bottom w:val="nil"/>
            </w:tcBorders>
          </w:tcPr>
          <w:p w:rsidR="00276407" w:rsidRPr="0074532F" w:rsidRDefault="00276407" w:rsidP="006411F6">
            <w:pPr>
              <w:pStyle w:val="ConsPlusNormal"/>
              <w:jc w:val="center"/>
              <w:rPr>
                <w:rFonts w:ascii="Times New Roman" w:hAnsi="Times New Roman" w:cs="Times New Roman"/>
                <w:sz w:val="20"/>
              </w:rPr>
            </w:pPr>
          </w:p>
        </w:tc>
      </w:tr>
    </w:tbl>
    <w:p w:rsidR="008364D8" w:rsidRDefault="008364D8" w:rsidP="008364D8">
      <w:pPr>
        <w:rPr>
          <w:rFonts w:ascii="Times New Roman" w:hAnsi="Times New Roman" w:cs="Times New Roman"/>
        </w:rPr>
      </w:pPr>
    </w:p>
    <w:p w:rsidR="006411F6" w:rsidRPr="00224C69" w:rsidRDefault="006411F6" w:rsidP="006411F6">
      <w:pPr>
        <w:pStyle w:val="ConsPlusNormal"/>
        <w:ind w:firstLine="540"/>
        <w:jc w:val="both"/>
        <w:rPr>
          <w:rFonts w:ascii="Times New Roman" w:hAnsi="Times New Roman" w:cs="Times New Roman"/>
        </w:rPr>
      </w:pPr>
      <w:r w:rsidRPr="00224C69">
        <w:rPr>
          <w:rFonts w:ascii="Times New Roman" w:hAnsi="Times New Roman" w:cs="Times New Roman"/>
        </w:rPr>
        <w:t>--------------------------------</w:t>
      </w:r>
    </w:p>
    <w:p w:rsidR="006411F6" w:rsidRPr="00224C69" w:rsidRDefault="006411F6" w:rsidP="006411F6">
      <w:pPr>
        <w:pStyle w:val="ConsPlusNormal"/>
        <w:spacing w:before="220"/>
        <w:ind w:firstLine="540"/>
        <w:jc w:val="both"/>
        <w:rPr>
          <w:rFonts w:ascii="Times New Roman" w:hAnsi="Times New Roman" w:cs="Times New Roman"/>
        </w:rPr>
      </w:pPr>
      <w:proofErr w:type="gramStart"/>
      <w:r w:rsidRPr="00224C69">
        <w:rPr>
          <w:rFonts w:ascii="Times New Roman" w:hAnsi="Times New Roman" w:cs="Times New Roman"/>
        </w:rPr>
        <w:t xml:space="preserve">&lt;*&gt; Внесение изменений в учетные записи в части уточнения дополнительных кодов бюджетной классификации расходов (источников финансирования дефицита бюджета) в структуре, утвержденной нормативными правовыми актами комитета финансов </w:t>
      </w:r>
      <w:r w:rsidR="00BD4396">
        <w:rPr>
          <w:rFonts w:ascii="Times New Roman" w:hAnsi="Times New Roman" w:cs="Times New Roman"/>
        </w:rPr>
        <w:t xml:space="preserve">Сосновоборского городского округа </w:t>
      </w:r>
      <w:r w:rsidRPr="00224C69">
        <w:rPr>
          <w:rFonts w:ascii="Times New Roman" w:hAnsi="Times New Roman" w:cs="Times New Roman"/>
        </w:rPr>
        <w:t xml:space="preserve"> (КОСГУ, Доп. ФК, Доп. ЭК, Доп. КР, Доп. КИ), осуществляется в порядке и сроки, установленные </w:t>
      </w:r>
      <w:hyperlink w:anchor="P608" w:history="1">
        <w:r w:rsidRPr="00224C69">
          <w:rPr>
            <w:rFonts w:ascii="Times New Roman" w:hAnsi="Times New Roman" w:cs="Times New Roman"/>
            <w:color w:val="0000FF"/>
          </w:rPr>
          <w:t>разделом 2</w:t>
        </w:r>
      </w:hyperlink>
      <w:r w:rsidRPr="00224C69">
        <w:rPr>
          <w:rFonts w:ascii="Times New Roman" w:hAnsi="Times New Roman" w:cs="Times New Roman"/>
        </w:rPr>
        <w:t xml:space="preserve"> настоящих Правил, в течение одного дня</w:t>
      </w:r>
      <w:r w:rsidR="00BD4396">
        <w:rPr>
          <w:rFonts w:ascii="Times New Roman" w:hAnsi="Times New Roman" w:cs="Times New Roman"/>
        </w:rPr>
        <w:t xml:space="preserve"> без выгрузки уведомлений в систему СУФД</w:t>
      </w:r>
      <w:r w:rsidRPr="00224C69">
        <w:rPr>
          <w:rFonts w:ascii="Times New Roman" w:hAnsi="Times New Roman" w:cs="Times New Roman"/>
        </w:rPr>
        <w:t>.</w:t>
      </w:r>
      <w:proofErr w:type="gramEnd"/>
    </w:p>
    <w:p w:rsidR="006411F6" w:rsidRPr="00224C69" w:rsidRDefault="006411F6" w:rsidP="008364D8">
      <w:pPr>
        <w:rPr>
          <w:rFonts w:ascii="Times New Roman" w:hAnsi="Times New Roman" w:cs="Times New Roman"/>
        </w:rPr>
        <w:sectPr w:rsidR="006411F6" w:rsidRPr="00224C69">
          <w:pgSz w:w="11905" w:h="16838"/>
          <w:pgMar w:top="1134" w:right="850" w:bottom="1134" w:left="1701" w:header="0" w:footer="0" w:gutter="0"/>
          <w:cols w:space="720"/>
        </w:sectPr>
      </w:pPr>
    </w:p>
    <w:p w:rsidR="008364D8" w:rsidRPr="00224C69" w:rsidRDefault="006411F6" w:rsidP="008364D8">
      <w:pPr>
        <w:pStyle w:val="ConsPlusNormal"/>
        <w:jc w:val="right"/>
        <w:outlineLvl w:val="1"/>
        <w:rPr>
          <w:rFonts w:ascii="Times New Roman" w:hAnsi="Times New Roman" w:cs="Times New Roman"/>
        </w:rPr>
      </w:pPr>
      <w:r>
        <w:rPr>
          <w:rFonts w:ascii="Times New Roman" w:hAnsi="Times New Roman" w:cs="Times New Roman"/>
        </w:rPr>
        <w:lastRenderedPageBreak/>
        <w:t>П</w:t>
      </w:r>
      <w:r w:rsidR="008364D8" w:rsidRPr="00224C69">
        <w:rPr>
          <w:rFonts w:ascii="Times New Roman" w:hAnsi="Times New Roman" w:cs="Times New Roman"/>
        </w:rPr>
        <w:t xml:space="preserve">риложение </w:t>
      </w:r>
      <w:r w:rsidR="006A4D32">
        <w:rPr>
          <w:rFonts w:ascii="Times New Roman" w:hAnsi="Times New Roman" w:cs="Times New Roman"/>
        </w:rPr>
        <w:t>№</w:t>
      </w:r>
      <w:r w:rsidR="008364D8" w:rsidRPr="00224C69">
        <w:rPr>
          <w:rFonts w:ascii="Times New Roman" w:hAnsi="Times New Roman" w:cs="Times New Roman"/>
        </w:rPr>
        <w:t xml:space="preserve"> </w:t>
      </w:r>
      <w:r w:rsidR="00E81DA0">
        <w:rPr>
          <w:rFonts w:ascii="Times New Roman" w:hAnsi="Times New Roman" w:cs="Times New Roman"/>
        </w:rPr>
        <w:t>4</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jc w:val="right"/>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11" w:name="P761"/>
      <w:bookmarkEnd w:id="11"/>
      <w:r w:rsidRPr="00224C69">
        <w:rPr>
          <w:rFonts w:ascii="Times New Roman" w:hAnsi="Times New Roman" w:cs="Times New Roman"/>
        </w:rPr>
        <w:t>ТРЕБОВАНИЯ</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К ЗАПОЛНЕНИЮ ДОКУМЕНТА "СПРАВКА ПО РАСХОДАМ"</w:t>
      </w: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885"/>
        <w:gridCol w:w="5464"/>
      </w:tblGrid>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Описание поля</w:t>
            </w:r>
          </w:p>
        </w:tc>
        <w:tc>
          <w:tcPr>
            <w:tcW w:w="885"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Обязательность заполнения</w:t>
            </w:r>
          </w:p>
        </w:tc>
        <w:tc>
          <w:tcPr>
            <w:tcW w:w="5464" w:type="dxa"/>
          </w:tcPr>
          <w:p w:rsidR="008364D8" w:rsidRPr="0074532F" w:rsidRDefault="008364D8" w:rsidP="008364D8">
            <w:pPr>
              <w:pStyle w:val="ConsPlusNormal"/>
              <w:jc w:val="center"/>
              <w:rPr>
                <w:rFonts w:ascii="Times New Roman" w:hAnsi="Times New Roman" w:cs="Times New Roman"/>
                <w:b/>
                <w:sz w:val="20"/>
              </w:rPr>
            </w:pPr>
            <w:r w:rsidRPr="0074532F">
              <w:rPr>
                <w:rFonts w:ascii="Times New Roman" w:hAnsi="Times New Roman" w:cs="Times New Roman"/>
                <w:b/>
                <w:sz w:val="20"/>
              </w:rPr>
              <w:t>Примечание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N документа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Формируется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Дата документа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Устанавливается автоматически текущая рабочая дата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Тип операций</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Устанавливается автоматически "Не </w:t>
            </w:r>
            <w:proofErr w:type="gramStart"/>
            <w:r w:rsidRPr="0074532F">
              <w:rPr>
                <w:rFonts w:ascii="Times New Roman" w:hAnsi="Times New Roman" w:cs="Times New Roman"/>
                <w:sz w:val="20"/>
              </w:rPr>
              <w:t>указана</w:t>
            </w:r>
            <w:proofErr w:type="gramEnd"/>
            <w:r w:rsidRPr="0074532F">
              <w:rPr>
                <w:rFonts w:ascii="Times New Roman" w:hAnsi="Times New Roman" w:cs="Times New Roman"/>
                <w:sz w:val="20"/>
              </w:rPr>
              <w:t>"</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Платежный документ</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Обязательно </w:t>
            </w:r>
            <w:proofErr w:type="gramStart"/>
            <w:r w:rsidRPr="0074532F">
              <w:rPr>
                <w:rFonts w:ascii="Times New Roman" w:hAnsi="Times New Roman" w:cs="Times New Roman"/>
                <w:sz w:val="20"/>
              </w:rPr>
              <w:t>для заполнения в случае внесения изменений в учетные записи в связи с ошибочным указанием</w:t>
            </w:r>
            <w:proofErr w:type="gramEnd"/>
            <w:r w:rsidRPr="0074532F">
              <w:rPr>
                <w:rFonts w:ascii="Times New Roman" w:hAnsi="Times New Roman" w:cs="Times New Roman"/>
                <w:sz w:val="20"/>
              </w:rPr>
              <w:t xml:space="preserve"> кода бюджетной классификации в платежном поручении:</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74532F">
              <w:rPr>
                <w:rFonts w:ascii="Times New Roman" w:hAnsi="Times New Roman" w:cs="Times New Roman"/>
                <w:sz w:val="20"/>
              </w:rPr>
              <w:t>;</w:t>
            </w:r>
          </w:p>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w:t>
            </w:r>
            <w:r w:rsidR="00780664">
              <w:rPr>
                <w:rFonts w:ascii="Times New Roman" w:hAnsi="Times New Roman" w:cs="Times New Roman"/>
                <w:sz w:val="20"/>
              </w:rPr>
              <w:t>Уведомление о возврате</w:t>
            </w:r>
            <w:r w:rsidRPr="0074532F">
              <w:rPr>
                <w:rFonts w:ascii="Times New Roman" w:hAnsi="Times New Roman" w:cs="Times New Roman"/>
                <w:sz w:val="20"/>
              </w:rPr>
              <w:t xml:space="preserve">" в случае уточнения восстановленных </w:t>
            </w:r>
            <w:r w:rsidRPr="00E81DA0">
              <w:rPr>
                <w:rFonts w:ascii="Times New Roman" w:hAnsi="Times New Roman" w:cs="Times New Roman"/>
                <w:sz w:val="20"/>
              </w:rPr>
              <w:t xml:space="preserve"> расходов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Основание</w:t>
            </w:r>
          </w:p>
        </w:tc>
        <w:tc>
          <w:tcPr>
            <w:tcW w:w="885" w:type="dxa"/>
          </w:tcPr>
          <w:p w:rsidR="008364D8" w:rsidRPr="0074532F" w:rsidRDefault="008364D8" w:rsidP="008364D8">
            <w:pPr>
              <w:pStyle w:val="ConsPlusNormal"/>
              <w:jc w:val="center"/>
              <w:rPr>
                <w:rFonts w:ascii="Times New Roman" w:hAnsi="Times New Roman" w:cs="Times New Roman"/>
                <w:sz w:val="20"/>
              </w:rPr>
            </w:pPr>
          </w:p>
        </w:tc>
        <w:tc>
          <w:tcPr>
            <w:tcW w:w="5464" w:type="dxa"/>
          </w:tcPr>
          <w:p w:rsidR="008364D8" w:rsidRPr="0074532F" w:rsidRDefault="00FE691B" w:rsidP="008364D8">
            <w:pPr>
              <w:pStyle w:val="ConsPlusNormal"/>
              <w:jc w:val="both"/>
              <w:rPr>
                <w:rFonts w:ascii="Times New Roman" w:hAnsi="Times New Roman" w:cs="Times New Roman"/>
                <w:sz w:val="20"/>
              </w:rPr>
            </w:pPr>
            <w:r>
              <w:rPr>
                <w:rFonts w:ascii="Times New Roman" w:hAnsi="Times New Roman" w:cs="Times New Roman"/>
                <w:sz w:val="20"/>
              </w:rPr>
              <w:t>Указывается вид и основание вносимых изменений</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ФО/Гл. администратор: ИНН, КПП, Организация, Счет, ТОФК, УФК, Счет УФК, БИК, Банк</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Заполняется автоматически при выборе поля Счет (лицевой счет администратора источников финансирования дефицита местного бюджета, открытый в комитете финансов)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Платежный документ</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Обязательно </w:t>
            </w:r>
            <w:proofErr w:type="gramStart"/>
            <w:r w:rsidRPr="0074532F">
              <w:rPr>
                <w:rFonts w:ascii="Times New Roman" w:hAnsi="Times New Roman" w:cs="Times New Roman"/>
                <w:sz w:val="20"/>
              </w:rPr>
              <w:t>для заполнения в случае внесения изменений в учетные записи в связи с ошибочным указанием</w:t>
            </w:r>
            <w:proofErr w:type="gramEnd"/>
            <w:r w:rsidRPr="0074532F">
              <w:rPr>
                <w:rFonts w:ascii="Times New Roman" w:hAnsi="Times New Roman" w:cs="Times New Roman"/>
                <w:sz w:val="20"/>
              </w:rPr>
              <w:t xml:space="preserve"> кода бюджетной классификации в платежном поручении:</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74532F">
              <w:rPr>
                <w:rFonts w:ascii="Times New Roman" w:hAnsi="Times New Roman" w:cs="Times New Roman"/>
                <w:sz w:val="20"/>
              </w:rPr>
              <w:t>;</w:t>
            </w:r>
          </w:p>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w:t>
            </w:r>
            <w:r w:rsidR="00FE691B">
              <w:rPr>
                <w:rFonts w:ascii="Times New Roman" w:hAnsi="Times New Roman" w:cs="Times New Roman"/>
                <w:sz w:val="20"/>
              </w:rPr>
              <w:t>Уведомление о возврате</w:t>
            </w:r>
            <w:r w:rsidRPr="0074532F">
              <w:rPr>
                <w:rFonts w:ascii="Times New Roman" w:hAnsi="Times New Roman" w:cs="Times New Roman"/>
                <w:sz w:val="20"/>
              </w:rPr>
              <w:t xml:space="preserve">" в случае уточнения восстановленных </w:t>
            </w:r>
            <w:r w:rsidRPr="00E81DA0">
              <w:rPr>
                <w:rFonts w:ascii="Times New Roman" w:hAnsi="Times New Roman" w:cs="Times New Roman"/>
                <w:sz w:val="20"/>
              </w:rPr>
              <w:t>расходов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Справка об изменении классификаторов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Бланк расходов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Счет для финансирования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Лицевой счет получателя бюджетных средств, открытый в комитете финансов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Соглашение, договор ГПХ</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Бюджетополучатель</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Бюджетное обязательство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Строка бюджетного обязательства</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roofErr w:type="gramStart"/>
            <w:r w:rsidRPr="0074532F">
              <w:rPr>
                <w:rFonts w:ascii="Times New Roman" w:hAnsi="Times New Roman" w:cs="Times New Roman"/>
                <w:sz w:val="20"/>
              </w:rPr>
              <w:t>/Н</w:t>
            </w:r>
            <w:proofErr w:type="gramEnd"/>
            <w:r w:rsidRPr="0074532F">
              <w:rPr>
                <w:rFonts w:ascii="Times New Roman" w:hAnsi="Times New Roman" w:cs="Times New Roman"/>
                <w:sz w:val="20"/>
              </w:rPr>
              <w:t>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 на бюджетное обязательство</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Денежное обязательство</w:t>
            </w:r>
          </w:p>
        </w:tc>
        <w:tc>
          <w:tcPr>
            <w:tcW w:w="885" w:type="dxa"/>
          </w:tcPr>
          <w:p w:rsidR="008364D8" w:rsidRPr="0074532F" w:rsidRDefault="00FE691B" w:rsidP="008364D8">
            <w:pPr>
              <w:pStyle w:val="ConsPlusNormal"/>
              <w:jc w:val="center"/>
              <w:rPr>
                <w:rFonts w:ascii="Times New Roman" w:hAnsi="Times New Roman" w:cs="Times New Roman"/>
                <w:sz w:val="20"/>
              </w:rPr>
            </w:pPr>
            <w:r>
              <w:rPr>
                <w:rFonts w:ascii="Times New Roman" w:hAnsi="Times New Roman" w:cs="Times New Roman"/>
                <w:sz w:val="20"/>
              </w:rPr>
              <w:t>да</w:t>
            </w:r>
          </w:p>
        </w:tc>
        <w:tc>
          <w:tcPr>
            <w:tcW w:w="5464" w:type="dxa"/>
          </w:tcPr>
          <w:p w:rsidR="008364D8" w:rsidRPr="0074532F" w:rsidRDefault="00FE691B"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наличии ссылки в Информационной системе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 xml:space="preserve">КФСР, КЦСР, КВР, КОСГУ, КВСР, Доп. ФК, Доп. </w:t>
            </w:r>
            <w:proofErr w:type="gramStart"/>
            <w:r w:rsidRPr="0074532F">
              <w:rPr>
                <w:rFonts w:ascii="Times New Roman" w:hAnsi="Times New Roman" w:cs="Times New Roman"/>
                <w:sz w:val="20"/>
              </w:rPr>
              <w:t>ЭК</w:t>
            </w:r>
            <w:proofErr w:type="gramEnd"/>
            <w:r w:rsidRPr="0074532F">
              <w:rPr>
                <w:rFonts w:ascii="Times New Roman" w:hAnsi="Times New Roman" w:cs="Times New Roman"/>
                <w:sz w:val="20"/>
              </w:rPr>
              <w:t xml:space="preserve">, </w:t>
            </w:r>
            <w:r w:rsidRPr="0074532F">
              <w:rPr>
                <w:rFonts w:ascii="Times New Roman" w:hAnsi="Times New Roman" w:cs="Times New Roman"/>
                <w:sz w:val="20"/>
              </w:rPr>
              <w:lastRenderedPageBreak/>
              <w:t>Доп. КР, Код Цели, КВФО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При выборе документа основания заполняется автоматически</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lastRenderedPageBreak/>
              <w:t>Расходное обязательство</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Выбирается из Справочника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Лицевой счет ПБС ФБ</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Сумма Финансирования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сумма, подлежащая уточнению:</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8364D8" w:rsidRPr="0074532F" w:rsidRDefault="008364D8" w:rsidP="00FE691B">
            <w:pPr>
              <w:pStyle w:val="ConsPlusNormal"/>
              <w:jc w:val="both"/>
              <w:rPr>
                <w:rFonts w:ascii="Times New Roman" w:hAnsi="Times New Roman" w:cs="Times New Roman"/>
                <w:sz w:val="20"/>
              </w:rPr>
            </w:pPr>
            <w:r w:rsidRPr="0074532F">
              <w:rPr>
                <w:rFonts w:ascii="Times New Roman" w:hAnsi="Times New Roman" w:cs="Times New Roman"/>
                <w:sz w:val="20"/>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00FE691B">
              <w:rPr>
                <w:rFonts w:ascii="Times New Roman" w:hAnsi="Times New Roman" w:cs="Times New Roman"/>
                <w:sz w:val="20"/>
              </w:rPr>
              <w:t>уведомления о возврате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Сумма Расходования</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сумма, подлежащая уточнению:</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8364D8" w:rsidRPr="0074532F" w:rsidRDefault="008364D8" w:rsidP="00FE691B">
            <w:pPr>
              <w:pStyle w:val="ConsPlusNormal"/>
              <w:jc w:val="both"/>
              <w:rPr>
                <w:rFonts w:ascii="Times New Roman" w:hAnsi="Times New Roman" w:cs="Times New Roman"/>
                <w:sz w:val="20"/>
              </w:rPr>
            </w:pPr>
            <w:r w:rsidRPr="0074532F">
              <w:rPr>
                <w:rFonts w:ascii="Times New Roman" w:hAnsi="Times New Roman" w:cs="Times New Roman"/>
                <w:sz w:val="20"/>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00FE691B">
              <w:rPr>
                <w:rFonts w:ascii="Times New Roman" w:hAnsi="Times New Roman" w:cs="Times New Roman"/>
                <w:sz w:val="20"/>
              </w:rPr>
              <w:t>уведомления о возврате</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Основание</w:t>
            </w:r>
          </w:p>
        </w:tc>
        <w:tc>
          <w:tcPr>
            <w:tcW w:w="885" w:type="dxa"/>
          </w:tcPr>
          <w:p w:rsidR="008364D8" w:rsidRPr="0074532F" w:rsidRDefault="00FE691B" w:rsidP="008364D8">
            <w:pPr>
              <w:pStyle w:val="ConsPlusNormal"/>
              <w:jc w:val="center"/>
              <w:rPr>
                <w:rFonts w:ascii="Times New Roman" w:hAnsi="Times New Roman" w:cs="Times New Roman"/>
                <w:sz w:val="20"/>
              </w:rPr>
            </w:pPr>
            <w:r>
              <w:rPr>
                <w:rFonts w:ascii="Times New Roman" w:hAnsi="Times New Roman" w:cs="Times New Roman"/>
                <w:sz w:val="20"/>
              </w:rPr>
              <w:t>да</w:t>
            </w:r>
          </w:p>
        </w:tc>
        <w:tc>
          <w:tcPr>
            <w:tcW w:w="5464" w:type="dxa"/>
          </w:tcPr>
          <w:p w:rsidR="008364D8" w:rsidRPr="0074532F" w:rsidRDefault="00FE691B" w:rsidP="00FE691B">
            <w:pPr>
              <w:pStyle w:val="ConsPlusNormal"/>
              <w:jc w:val="both"/>
              <w:rPr>
                <w:rFonts w:ascii="Times New Roman" w:hAnsi="Times New Roman" w:cs="Times New Roman"/>
                <w:sz w:val="20"/>
              </w:rPr>
            </w:pPr>
            <w:proofErr w:type="gramStart"/>
            <w:r>
              <w:rPr>
                <w:rFonts w:ascii="Times New Roman" w:hAnsi="Times New Roman" w:cs="Times New Roman"/>
                <w:sz w:val="20"/>
              </w:rPr>
              <w:t>В случае изменения назначения платежа (заполняется в только в изменяющей строке)</w:t>
            </w:r>
            <w:proofErr w:type="gramEnd"/>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Комментарий</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w:t>
            </w:r>
            <w:proofErr w:type="gramStart"/>
            <w:r w:rsidRPr="0074532F">
              <w:rPr>
                <w:rFonts w:ascii="Times New Roman" w:hAnsi="Times New Roman" w:cs="Times New Roman"/>
                <w:sz w:val="20"/>
              </w:rPr>
              <w:t>/Н</w:t>
            </w:r>
            <w:proofErr w:type="gramEnd"/>
            <w:r w:rsidRPr="0074532F">
              <w:rPr>
                <w:rFonts w:ascii="Times New Roman" w:hAnsi="Times New Roman" w:cs="Times New Roman"/>
                <w:sz w:val="20"/>
              </w:rPr>
              <w:t>ет</w:t>
            </w:r>
          </w:p>
        </w:tc>
        <w:tc>
          <w:tcPr>
            <w:tcW w:w="5464" w:type="dxa"/>
          </w:tcPr>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 xml:space="preserve">Заполняется при внесении изменений в учетные записи согласно </w:t>
            </w:r>
            <w:hyperlink w:anchor="P608" w:history="1">
              <w:r w:rsidRPr="0074532F">
                <w:rPr>
                  <w:rFonts w:ascii="Times New Roman" w:hAnsi="Times New Roman" w:cs="Times New Roman"/>
                  <w:color w:val="0000FF"/>
                  <w:sz w:val="20"/>
                </w:rPr>
                <w:t>разделам 2</w:t>
              </w:r>
            </w:hyperlink>
            <w:r w:rsidRPr="0074532F">
              <w:rPr>
                <w:rFonts w:ascii="Times New Roman" w:hAnsi="Times New Roman" w:cs="Times New Roman"/>
                <w:sz w:val="20"/>
              </w:rPr>
              <w:t xml:space="preserve">, </w:t>
            </w:r>
            <w:hyperlink w:anchor="P677" w:history="1">
              <w:r w:rsidRPr="0074532F">
                <w:rPr>
                  <w:rFonts w:ascii="Times New Roman" w:hAnsi="Times New Roman" w:cs="Times New Roman"/>
                  <w:color w:val="0000FF"/>
                  <w:sz w:val="20"/>
                </w:rPr>
                <w:t>3</w:t>
              </w:r>
            </w:hyperlink>
            <w:r w:rsidRPr="0074532F">
              <w:rPr>
                <w:rFonts w:ascii="Times New Roman" w:hAnsi="Times New Roman" w:cs="Times New Roman"/>
                <w:sz w:val="20"/>
              </w:rPr>
              <w:t xml:space="preserve"> Приложения N </w:t>
            </w:r>
            <w:r w:rsidR="00BD4396">
              <w:rPr>
                <w:rFonts w:ascii="Times New Roman" w:hAnsi="Times New Roman" w:cs="Times New Roman"/>
                <w:sz w:val="20"/>
              </w:rPr>
              <w:t>4</w:t>
            </w:r>
            <w:r w:rsidRPr="0074532F">
              <w:rPr>
                <w:rFonts w:ascii="Times New Roman" w:hAnsi="Times New Roman" w:cs="Times New Roman"/>
                <w:sz w:val="20"/>
              </w:rPr>
              <w:t xml:space="preserve"> к Порядку исполнения местного бюджета Сосновоборского городского округа по расходам.</w:t>
            </w:r>
          </w:p>
          <w:p w:rsidR="008364D8" w:rsidRPr="0074532F" w:rsidRDefault="008364D8" w:rsidP="008364D8">
            <w:pPr>
              <w:pStyle w:val="ConsPlusNormal"/>
              <w:jc w:val="both"/>
              <w:rPr>
                <w:rFonts w:ascii="Times New Roman" w:hAnsi="Times New Roman" w:cs="Times New Roman"/>
                <w:sz w:val="20"/>
              </w:rPr>
            </w:pPr>
            <w:r w:rsidRPr="0074532F">
              <w:rPr>
                <w:rFonts w:ascii="Times New Roman" w:hAnsi="Times New Roman" w:cs="Times New Roman"/>
                <w:sz w:val="20"/>
              </w:rPr>
              <w:t>Указывается наименование НПА</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Отражать на распределительные бланки расходов</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Да/нет</w:t>
            </w:r>
          </w:p>
        </w:tc>
        <w:tc>
          <w:tcPr>
            <w:tcW w:w="5464" w:type="dxa"/>
          </w:tcPr>
          <w:p w:rsidR="008364D8" w:rsidRPr="0074532F" w:rsidRDefault="008364D8" w:rsidP="00E81DA0">
            <w:pPr>
              <w:pStyle w:val="ConsPlusNormal"/>
              <w:jc w:val="both"/>
              <w:rPr>
                <w:rFonts w:ascii="Times New Roman" w:hAnsi="Times New Roman" w:cs="Times New Roman"/>
                <w:sz w:val="20"/>
              </w:rPr>
            </w:pPr>
            <w:r w:rsidRPr="0074532F">
              <w:rPr>
                <w:rFonts w:ascii="Times New Roman" w:hAnsi="Times New Roman" w:cs="Times New Roman"/>
                <w:sz w:val="20"/>
              </w:rPr>
              <w:t xml:space="preserve">Заполняется в случае необходимости отражения произведенных </w:t>
            </w:r>
            <w:r w:rsidR="00E81DA0">
              <w:rPr>
                <w:rFonts w:ascii="Times New Roman" w:hAnsi="Times New Roman" w:cs="Times New Roman"/>
                <w:sz w:val="20"/>
              </w:rPr>
              <w:t>в</w:t>
            </w:r>
            <w:r w:rsidRPr="00E81DA0">
              <w:rPr>
                <w:rFonts w:ascii="Times New Roman" w:hAnsi="Times New Roman" w:cs="Times New Roman"/>
                <w:sz w:val="20"/>
              </w:rPr>
              <w:t>ыплат</w:t>
            </w:r>
            <w:r w:rsidRPr="0074532F">
              <w:rPr>
                <w:rFonts w:ascii="Times New Roman" w:hAnsi="Times New Roman" w:cs="Times New Roman"/>
                <w:sz w:val="20"/>
              </w:rPr>
              <w:t xml:space="preserve"> по лицевому счету подведомственного получателя бюджетных средств на распределительном лицевом счете главного распорядителя (распорядителя) бюджетных средств</w:t>
            </w:r>
          </w:p>
        </w:tc>
      </w:tr>
      <w:tr w:rsidR="008364D8" w:rsidRPr="0074532F" w:rsidTr="0074532F">
        <w:tc>
          <w:tcPr>
            <w:tcW w:w="2721"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 затрагивать финансирование по ГРБС</w:t>
            </w:r>
          </w:p>
        </w:tc>
        <w:tc>
          <w:tcPr>
            <w:tcW w:w="885" w:type="dxa"/>
          </w:tcPr>
          <w:p w:rsidR="008364D8" w:rsidRPr="0074532F" w:rsidRDefault="008364D8" w:rsidP="008364D8">
            <w:pPr>
              <w:pStyle w:val="ConsPlusNormal"/>
              <w:jc w:val="center"/>
              <w:rPr>
                <w:rFonts w:ascii="Times New Roman" w:hAnsi="Times New Roman" w:cs="Times New Roman"/>
                <w:sz w:val="20"/>
              </w:rPr>
            </w:pPr>
            <w:r w:rsidRPr="0074532F">
              <w:rPr>
                <w:rFonts w:ascii="Times New Roman" w:hAnsi="Times New Roman" w:cs="Times New Roman"/>
                <w:sz w:val="20"/>
              </w:rPr>
              <w:t>нет</w:t>
            </w:r>
          </w:p>
        </w:tc>
        <w:tc>
          <w:tcPr>
            <w:tcW w:w="5464" w:type="dxa"/>
          </w:tcPr>
          <w:p w:rsidR="008364D8" w:rsidRPr="0074532F" w:rsidRDefault="008364D8" w:rsidP="008364D8">
            <w:pPr>
              <w:pStyle w:val="ConsPlusNormal"/>
              <w:jc w:val="both"/>
              <w:rPr>
                <w:rFonts w:ascii="Times New Roman" w:hAnsi="Times New Roman" w:cs="Times New Roman"/>
                <w:sz w:val="20"/>
              </w:rPr>
            </w:pPr>
          </w:p>
        </w:tc>
      </w:tr>
    </w:tbl>
    <w:p w:rsidR="0074532F" w:rsidRDefault="0074532F" w:rsidP="008364D8">
      <w:pPr>
        <w:pStyle w:val="ConsPlusNormal"/>
        <w:jc w:val="right"/>
        <w:outlineLvl w:val="1"/>
        <w:rPr>
          <w:rFonts w:ascii="Times New Roman" w:hAnsi="Times New Roman" w:cs="Times New Roman"/>
        </w:rPr>
      </w:pPr>
    </w:p>
    <w:p w:rsidR="0074532F" w:rsidRDefault="0074532F">
      <w:pPr>
        <w:rPr>
          <w:rFonts w:ascii="Times New Roman" w:eastAsia="Times New Roman" w:hAnsi="Times New Roman" w:cs="Times New Roman"/>
          <w:szCs w:val="20"/>
          <w:lang w:eastAsia="ru-RU"/>
        </w:rPr>
      </w:pPr>
      <w:r>
        <w:rPr>
          <w:rFonts w:ascii="Times New Roman" w:hAnsi="Times New Roman" w:cs="Times New Roman"/>
        </w:rPr>
        <w:br w:type="page"/>
      </w:r>
    </w:p>
    <w:p w:rsidR="008364D8" w:rsidRPr="00224C69" w:rsidRDefault="008364D8" w:rsidP="008364D8">
      <w:pPr>
        <w:pStyle w:val="ConsPlusNormal"/>
        <w:jc w:val="right"/>
        <w:outlineLvl w:val="1"/>
        <w:rPr>
          <w:rFonts w:ascii="Times New Roman" w:hAnsi="Times New Roman" w:cs="Times New Roman"/>
        </w:rPr>
      </w:pPr>
      <w:r w:rsidRPr="00224C69">
        <w:rPr>
          <w:rFonts w:ascii="Times New Roman" w:hAnsi="Times New Roman" w:cs="Times New Roman"/>
        </w:rPr>
        <w:lastRenderedPageBreak/>
        <w:t xml:space="preserve">Приложение </w:t>
      </w:r>
      <w:r w:rsidR="006A4D32">
        <w:rPr>
          <w:rFonts w:ascii="Times New Roman" w:hAnsi="Times New Roman" w:cs="Times New Roman"/>
        </w:rPr>
        <w:t>№</w:t>
      </w:r>
      <w:r w:rsidRPr="00224C69">
        <w:rPr>
          <w:rFonts w:ascii="Times New Roman" w:hAnsi="Times New Roman" w:cs="Times New Roman"/>
        </w:rPr>
        <w:t xml:space="preserve"> </w:t>
      </w:r>
      <w:r w:rsidR="00E81DA0">
        <w:rPr>
          <w:rFonts w:ascii="Times New Roman" w:hAnsi="Times New Roman" w:cs="Times New Roman"/>
        </w:rPr>
        <w:t>5</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 xml:space="preserve">к Порядку исполнения </w:t>
      </w:r>
      <w:r>
        <w:rPr>
          <w:rFonts w:ascii="Times New Roman" w:hAnsi="Times New Roman" w:cs="Times New Roman"/>
        </w:rPr>
        <w:t>местного</w:t>
      </w:r>
    </w:p>
    <w:p w:rsidR="008364D8" w:rsidRPr="00224C69" w:rsidRDefault="008364D8" w:rsidP="008364D8">
      <w:pPr>
        <w:pStyle w:val="ConsPlusNormal"/>
        <w:jc w:val="right"/>
        <w:rPr>
          <w:rFonts w:ascii="Times New Roman" w:hAnsi="Times New Roman" w:cs="Times New Roman"/>
        </w:rPr>
      </w:pPr>
      <w:r>
        <w:rPr>
          <w:rFonts w:ascii="Times New Roman" w:hAnsi="Times New Roman" w:cs="Times New Roman"/>
        </w:rPr>
        <w:t>бюджета Сосновоборского городского округа</w:t>
      </w:r>
    </w:p>
    <w:p w:rsidR="008364D8" w:rsidRPr="00224C69" w:rsidRDefault="008364D8" w:rsidP="008364D8">
      <w:pPr>
        <w:pStyle w:val="ConsPlusNormal"/>
        <w:jc w:val="right"/>
        <w:rPr>
          <w:rFonts w:ascii="Times New Roman" w:hAnsi="Times New Roman" w:cs="Times New Roman"/>
        </w:rPr>
      </w:pPr>
      <w:r w:rsidRPr="00224C69">
        <w:rPr>
          <w:rFonts w:ascii="Times New Roman" w:hAnsi="Times New Roman" w:cs="Times New Roman"/>
        </w:rPr>
        <w:t>по расходам</w:t>
      </w:r>
    </w:p>
    <w:p w:rsidR="008364D8" w:rsidRPr="00224C69" w:rsidRDefault="008364D8" w:rsidP="008364D8">
      <w:pPr>
        <w:pStyle w:val="ConsPlusNormal"/>
        <w:ind w:firstLine="540"/>
        <w:jc w:val="both"/>
        <w:rPr>
          <w:rFonts w:ascii="Times New Roman" w:hAnsi="Times New Roman" w:cs="Times New Roman"/>
        </w:rPr>
      </w:pPr>
    </w:p>
    <w:p w:rsidR="008364D8" w:rsidRPr="00224C69" w:rsidRDefault="008364D8" w:rsidP="008364D8">
      <w:pPr>
        <w:pStyle w:val="ConsPlusTitle"/>
        <w:jc w:val="center"/>
        <w:rPr>
          <w:rFonts w:ascii="Times New Roman" w:hAnsi="Times New Roman" w:cs="Times New Roman"/>
        </w:rPr>
      </w:pPr>
      <w:bookmarkStart w:id="12" w:name="P861"/>
      <w:bookmarkEnd w:id="12"/>
      <w:r w:rsidRPr="00224C69">
        <w:rPr>
          <w:rFonts w:ascii="Times New Roman" w:hAnsi="Times New Roman" w:cs="Times New Roman"/>
        </w:rPr>
        <w:t>ТРЕБОВАНИЯ</w:t>
      </w:r>
    </w:p>
    <w:p w:rsidR="008364D8" w:rsidRPr="00224C69" w:rsidRDefault="008364D8" w:rsidP="008364D8">
      <w:pPr>
        <w:pStyle w:val="ConsPlusTitle"/>
        <w:jc w:val="center"/>
        <w:rPr>
          <w:rFonts w:ascii="Times New Roman" w:hAnsi="Times New Roman" w:cs="Times New Roman"/>
        </w:rPr>
      </w:pPr>
      <w:r w:rsidRPr="00224C69">
        <w:rPr>
          <w:rFonts w:ascii="Times New Roman" w:hAnsi="Times New Roman" w:cs="Times New Roman"/>
        </w:rPr>
        <w:t>К ЗАПОЛНЕНИЮ ДОКУМЕНТА "СПРАВКА ПО ИСТОЧНИКАМ"</w:t>
      </w:r>
    </w:p>
    <w:p w:rsidR="008364D8" w:rsidRPr="00224C69" w:rsidRDefault="008364D8" w:rsidP="008364D8">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814"/>
        <w:gridCol w:w="4535"/>
      </w:tblGrid>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Описание поля</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Обязательность заполнения</w:t>
            </w:r>
          </w:p>
        </w:tc>
        <w:tc>
          <w:tcPr>
            <w:tcW w:w="4535"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Примечание</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N документа</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Формируется автоматически</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Дата документа</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Устанавливается автоматически текущая рабочая дата</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Тип операций</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 xml:space="preserve">Устанавливается автоматически "Не </w:t>
            </w:r>
            <w:proofErr w:type="gramStart"/>
            <w:r w:rsidRPr="00FE691B">
              <w:rPr>
                <w:rFonts w:ascii="Times New Roman" w:hAnsi="Times New Roman" w:cs="Times New Roman"/>
                <w:sz w:val="20"/>
              </w:rPr>
              <w:t>указана</w:t>
            </w:r>
            <w:proofErr w:type="gramEnd"/>
            <w:r w:rsidRPr="00FE691B">
              <w:rPr>
                <w:rFonts w:ascii="Times New Roman" w:hAnsi="Times New Roman" w:cs="Times New Roman"/>
                <w:sz w:val="20"/>
              </w:rPr>
              <w:t>".</w:t>
            </w:r>
          </w:p>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В случае уточнения учетных записей по размещению или возврату сре</w:t>
            </w:r>
            <w:proofErr w:type="gramStart"/>
            <w:r w:rsidRPr="00FE691B">
              <w:rPr>
                <w:rFonts w:ascii="Times New Roman" w:hAnsi="Times New Roman" w:cs="Times New Roman"/>
                <w:sz w:val="20"/>
              </w:rPr>
              <w:t>дств с д</w:t>
            </w:r>
            <w:proofErr w:type="gramEnd"/>
            <w:r w:rsidRPr="00FE691B">
              <w:rPr>
                <w:rFonts w:ascii="Times New Roman" w:hAnsi="Times New Roman" w:cs="Times New Roman"/>
                <w:sz w:val="20"/>
              </w:rPr>
              <w:t>епозитных счетов выбирается соответствующий тип операций</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Платежный документ</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 xml:space="preserve">Обязательно </w:t>
            </w:r>
            <w:proofErr w:type="gramStart"/>
            <w:r w:rsidRPr="00FE691B">
              <w:rPr>
                <w:rFonts w:ascii="Times New Roman" w:hAnsi="Times New Roman" w:cs="Times New Roman"/>
                <w:sz w:val="20"/>
              </w:rPr>
              <w:t>для заполнения в случае внесения изменений в учетные записи в связи с ошибочным указанием</w:t>
            </w:r>
            <w:proofErr w:type="gramEnd"/>
            <w:r w:rsidRPr="00FE691B">
              <w:rPr>
                <w:rFonts w:ascii="Times New Roman" w:hAnsi="Times New Roman" w:cs="Times New Roman"/>
                <w:sz w:val="20"/>
              </w:rPr>
              <w:t xml:space="preserve"> кода бюджетной классификации в платежном поручении:</w:t>
            </w:r>
          </w:p>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 xml:space="preserve">- "Платежное поручение" в случае уточнения </w:t>
            </w:r>
            <w:r w:rsidR="00E81DA0">
              <w:rPr>
                <w:rFonts w:ascii="Times New Roman" w:hAnsi="Times New Roman" w:cs="Times New Roman"/>
                <w:sz w:val="20"/>
              </w:rPr>
              <w:t>перечисления</w:t>
            </w:r>
            <w:r w:rsidRPr="00FE691B">
              <w:rPr>
                <w:rFonts w:ascii="Times New Roman" w:hAnsi="Times New Roman" w:cs="Times New Roman"/>
                <w:sz w:val="20"/>
              </w:rPr>
              <w:t>;</w:t>
            </w:r>
          </w:p>
          <w:p w:rsidR="008364D8" w:rsidRPr="00FE691B" w:rsidRDefault="008364D8" w:rsidP="00E81DA0">
            <w:pPr>
              <w:pStyle w:val="ConsPlusNormal"/>
              <w:jc w:val="both"/>
              <w:rPr>
                <w:rFonts w:ascii="Times New Roman" w:hAnsi="Times New Roman" w:cs="Times New Roman"/>
                <w:sz w:val="20"/>
              </w:rPr>
            </w:pPr>
            <w:r w:rsidRPr="00FE691B">
              <w:rPr>
                <w:rFonts w:ascii="Times New Roman" w:hAnsi="Times New Roman" w:cs="Times New Roman"/>
                <w:sz w:val="20"/>
              </w:rPr>
              <w:t>- "</w:t>
            </w:r>
            <w:r w:rsidR="00FE691B">
              <w:rPr>
                <w:rFonts w:ascii="Times New Roman" w:hAnsi="Times New Roman" w:cs="Times New Roman"/>
                <w:sz w:val="20"/>
              </w:rPr>
              <w:t>Уведомление о возврате</w:t>
            </w:r>
            <w:r w:rsidRPr="00FE691B">
              <w:rPr>
                <w:rFonts w:ascii="Times New Roman" w:hAnsi="Times New Roman" w:cs="Times New Roman"/>
                <w:sz w:val="20"/>
              </w:rPr>
              <w:t>" в случае уточнения восстановленных</w:t>
            </w:r>
            <w:r w:rsidR="00E81DA0">
              <w:rPr>
                <w:rFonts w:ascii="Times New Roman" w:hAnsi="Times New Roman" w:cs="Times New Roman"/>
                <w:sz w:val="20"/>
              </w:rPr>
              <w:t xml:space="preserve"> </w:t>
            </w:r>
            <w:r w:rsidRPr="00E81DA0">
              <w:rPr>
                <w:rFonts w:ascii="Times New Roman" w:hAnsi="Times New Roman" w:cs="Times New Roman"/>
                <w:sz w:val="20"/>
              </w:rPr>
              <w:t>расходов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Основание</w:t>
            </w:r>
          </w:p>
        </w:tc>
        <w:tc>
          <w:tcPr>
            <w:tcW w:w="1814" w:type="dxa"/>
          </w:tcPr>
          <w:p w:rsidR="008364D8" w:rsidRPr="00FE691B" w:rsidRDefault="00FE691B" w:rsidP="00FE691B">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FE691B" w:rsidP="008364D8">
            <w:pPr>
              <w:pStyle w:val="ConsPlusNormal"/>
              <w:jc w:val="both"/>
              <w:rPr>
                <w:rFonts w:ascii="Times New Roman" w:hAnsi="Times New Roman" w:cs="Times New Roman"/>
                <w:sz w:val="20"/>
              </w:rPr>
            </w:pPr>
            <w:r w:rsidRPr="00FE691B">
              <w:rPr>
                <w:rFonts w:ascii="Times New Roman" w:hAnsi="Times New Roman" w:cs="Times New Roman"/>
                <w:sz w:val="20"/>
              </w:rPr>
              <w:t>Указывается вид и основание вносимых изменений</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ФО/Гл. администратор: ИНН, КПП, Организация, Счет, ТОФК, УФК, Счет УФК, БИК, Банк</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Заполняется автоматически при выборе поля Счет (лицевой счет администратора источников финансирования дефицита местного бюджета, открытый в комитете финансов)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Гл. администратор, КВИ, КОСГУ, Доп. КИ, Код цели, КВФО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Заполняется путем выбора через "Бюджет"</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Контрагент</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Нет</w:t>
            </w:r>
          </w:p>
        </w:tc>
        <w:tc>
          <w:tcPr>
            <w:tcW w:w="4535" w:type="dxa"/>
          </w:tcPr>
          <w:p w:rsidR="008364D8" w:rsidRPr="00FE691B" w:rsidRDefault="008364D8" w:rsidP="008364D8">
            <w:pPr>
              <w:pStyle w:val="ConsPlusNormal"/>
              <w:jc w:val="both"/>
              <w:rPr>
                <w:rFonts w:ascii="Times New Roman" w:hAnsi="Times New Roman" w:cs="Times New Roman"/>
                <w:sz w:val="20"/>
              </w:rPr>
            </w:pP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Зачислено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При внесении изменений в учетные записи по привлеченным источникам финансирования дефицита бюджета, полученным кредитам, по возврату сре</w:t>
            </w:r>
            <w:proofErr w:type="gramStart"/>
            <w:r w:rsidRPr="00FE691B">
              <w:rPr>
                <w:rFonts w:ascii="Times New Roman" w:hAnsi="Times New Roman" w:cs="Times New Roman"/>
                <w:sz w:val="20"/>
              </w:rPr>
              <w:t>дств с д</w:t>
            </w:r>
            <w:proofErr w:type="gramEnd"/>
            <w:r w:rsidRPr="00FE691B">
              <w:rPr>
                <w:rFonts w:ascii="Times New Roman" w:hAnsi="Times New Roman" w:cs="Times New Roman"/>
                <w:sz w:val="20"/>
              </w:rPr>
              <w:t>епозитных счетов</w:t>
            </w:r>
          </w:p>
        </w:tc>
      </w:tr>
      <w:tr w:rsidR="008364D8" w:rsidRPr="00FE691B" w:rsidTr="008364D8">
        <w:tc>
          <w:tcPr>
            <w:tcW w:w="2721"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Передано</w:t>
            </w:r>
          </w:p>
        </w:tc>
        <w:tc>
          <w:tcPr>
            <w:tcW w:w="1814" w:type="dxa"/>
          </w:tcPr>
          <w:p w:rsidR="008364D8" w:rsidRPr="00FE691B" w:rsidRDefault="008364D8" w:rsidP="008364D8">
            <w:pPr>
              <w:pStyle w:val="ConsPlusNormal"/>
              <w:jc w:val="center"/>
              <w:rPr>
                <w:rFonts w:ascii="Times New Roman" w:hAnsi="Times New Roman" w:cs="Times New Roman"/>
                <w:sz w:val="20"/>
              </w:rPr>
            </w:pPr>
            <w:r w:rsidRPr="00FE691B">
              <w:rPr>
                <w:rFonts w:ascii="Times New Roman" w:hAnsi="Times New Roman" w:cs="Times New Roman"/>
                <w:sz w:val="20"/>
              </w:rPr>
              <w:t>да</w:t>
            </w:r>
          </w:p>
        </w:tc>
        <w:tc>
          <w:tcPr>
            <w:tcW w:w="4535" w:type="dxa"/>
          </w:tcPr>
          <w:p w:rsidR="008364D8" w:rsidRPr="00FE691B" w:rsidRDefault="008364D8" w:rsidP="008364D8">
            <w:pPr>
              <w:pStyle w:val="ConsPlusNormal"/>
              <w:jc w:val="both"/>
              <w:rPr>
                <w:rFonts w:ascii="Times New Roman" w:hAnsi="Times New Roman" w:cs="Times New Roman"/>
                <w:sz w:val="20"/>
              </w:rPr>
            </w:pPr>
            <w:r w:rsidRPr="00FE691B">
              <w:rPr>
                <w:rFonts w:ascii="Times New Roman" w:hAnsi="Times New Roman" w:cs="Times New Roman"/>
                <w:sz w:val="20"/>
              </w:rPr>
              <w:t>При внесении изменений в учетные записи по погашению и возврату бюджетных кредитов, по размещению средств на депозитных счетах</w:t>
            </w:r>
          </w:p>
        </w:tc>
      </w:tr>
    </w:tbl>
    <w:p w:rsidR="00E6289C" w:rsidRPr="008364D8" w:rsidRDefault="00E6289C">
      <w:pPr>
        <w:rPr>
          <w:rFonts w:ascii="Times New Roman" w:hAnsi="Times New Roman" w:cs="Times New Roman"/>
          <w:sz w:val="20"/>
        </w:rPr>
      </w:pPr>
    </w:p>
    <w:sectPr w:rsidR="00E6289C" w:rsidRPr="008364D8" w:rsidSect="009235B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49" w:rsidRDefault="00967349" w:rsidP="009235BF">
      <w:pPr>
        <w:spacing w:after="0" w:line="240" w:lineRule="auto"/>
      </w:pPr>
      <w:r>
        <w:separator/>
      </w:r>
    </w:p>
  </w:endnote>
  <w:endnote w:type="continuationSeparator" w:id="0">
    <w:p w:rsidR="00967349" w:rsidRDefault="00967349" w:rsidP="0092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8595"/>
      <w:docPartObj>
        <w:docPartGallery w:val="Page Numbers (Bottom of Page)"/>
        <w:docPartUnique/>
      </w:docPartObj>
    </w:sdtPr>
    <w:sdtContent>
      <w:p w:rsidR="00967349" w:rsidRDefault="0021739A">
        <w:pPr>
          <w:pStyle w:val="a5"/>
          <w:jc w:val="right"/>
        </w:pPr>
        <w:fldSimple w:instr=" PAGE   \* MERGEFORMAT ">
          <w:r w:rsidR="009B186A">
            <w:rPr>
              <w:noProof/>
            </w:rPr>
            <w:t>4</w:t>
          </w:r>
        </w:fldSimple>
      </w:p>
    </w:sdtContent>
  </w:sdt>
  <w:p w:rsidR="00967349" w:rsidRDefault="009673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49" w:rsidRDefault="00967349" w:rsidP="009235BF">
      <w:pPr>
        <w:spacing w:after="0" w:line="240" w:lineRule="auto"/>
      </w:pPr>
      <w:r>
        <w:separator/>
      </w:r>
    </w:p>
  </w:footnote>
  <w:footnote w:type="continuationSeparator" w:id="0">
    <w:p w:rsidR="00967349" w:rsidRDefault="00967349" w:rsidP="00923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49" w:rsidRDefault="00967349" w:rsidP="00DB6F5D">
    <w:pPr>
      <w:pStyle w:val="a3"/>
    </w:pPr>
  </w:p>
  <w:p w:rsidR="00967349" w:rsidRPr="00DB6F5D" w:rsidRDefault="00967349" w:rsidP="00DB6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563"/>
    <w:multiLevelType w:val="hybridMultilevel"/>
    <w:tmpl w:val="11DA4D68"/>
    <w:lvl w:ilvl="0" w:tplc="5608095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docVars>
    <w:docVar w:name="BossProviderVariable" w:val="25_01_2006!c5bb9e22-4856-43a4-b438-3e2a94c154ec"/>
  </w:docVars>
  <w:rsids>
    <w:rsidRoot w:val="009235BF"/>
    <w:rsid w:val="0000171D"/>
    <w:rsid w:val="00011FA3"/>
    <w:rsid w:val="000250EC"/>
    <w:rsid w:val="00035FC5"/>
    <w:rsid w:val="00066CAB"/>
    <w:rsid w:val="000C407C"/>
    <w:rsid w:val="00136C9C"/>
    <w:rsid w:val="001512D9"/>
    <w:rsid w:val="00155EE5"/>
    <w:rsid w:val="001C634D"/>
    <w:rsid w:val="00210A70"/>
    <w:rsid w:val="00216E75"/>
    <w:rsid w:val="0021739A"/>
    <w:rsid w:val="00261768"/>
    <w:rsid w:val="00274DC0"/>
    <w:rsid w:val="00276407"/>
    <w:rsid w:val="00290D5A"/>
    <w:rsid w:val="002931BD"/>
    <w:rsid w:val="002941E4"/>
    <w:rsid w:val="00295393"/>
    <w:rsid w:val="002E4CD1"/>
    <w:rsid w:val="00305492"/>
    <w:rsid w:val="00337334"/>
    <w:rsid w:val="003437BA"/>
    <w:rsid w:val="00377CB9"/>
    <w:rsid w:val="003801F9"/>
    <w:rsid w:val="00382635"/>
    <w:rsid w:val="00391E7D"/>
    <w:rsid w:val="003C091D"/>
    <w:rsid w:val="003C11FC"/>
    <w:rsid w:val="003C5C2B"/>
    <w:rsid w:val="003D35B9"/>
    <w:rsid w:val="003E00B1"/>
    <w:rsid w:val="003E1BAF"/>
    <w:rsid w:val="0041515F"/>
    <w:rsid w:val="00455B3D"/>
    <w:rsid w:val="00460C5D"/>
    <w:rsid w:val="00495FF8"/>
    <w:rsid w:val="004A42E8"/>
    <w:rsid w:val="004A5D86"/>
    <w:rsid w:val="004B2E16"/>
    <w:rsid w:val="004B2FBD"/>
    <w:rsid w:val="004C3DB7"/>
    <w:rsid w:val="005848C0"/>
    <w:rsid w:val="00595105"/>
    <w:rsid w:val="005B608D"/>
    <w:rsid w:val="005D3739"/>
    <w:rsid w:val="00626CA1"/>
    <w:rsid w:val="00635A68"/>
    <w:rsid w:val="006411F6"/>
    <w:rsid w:val="00642DD3"/>
    <w:rsid w:val="00683E0E"/>
    <w:rsid w:val="00686E3C"/>
    <w:rsid w:val="006A4D32"/>
    <w:rsid w:val="006A5D96"/>
    <w:rsid w:val="006C23FD"/>
    <w:rsid w:val="006C3CED"/>
    <w:rsid w:val="006D0E05"/>
    <w:rsid w:val="006E0350"/>
    <w:rsid w:val="006F22BD"/>
    <w:rsid w:val="0074532F"/>
    <w:rsid w:val="007732DE"/>
    <w:rsid w:val="00780664"/>
    <w:rsid w:val="00792EF5"/>
    <w:rsid w:val="007B357D"/>
    <w:rsid w:val="007B37AD"/>
    <w:rsid w:val="007D50BE"/>
    <w:rsid w:val="007F1990"/>
    <w:rsid w:val="00812366"/>
    <w:rsid w:val="008364D8"/>
    <w:rsid w:val="00877F8B"/>
    <w:rsid w:val="00882C09"/>
    <w:rsid w:val="008848FE"/>
    <w:rsid w:val="00891990"/>
    <w:rsid w:val="008F0300"/>
    <w:rsid w:val="00910B88"/>
    <w:rsid w:val="009235BF"/>
    <w:rsid w:val="00932DE9"/>
    <w:rsid w:val="009435DC"/>
    <w:rsid w:val="00965F13"/>
    <w:rsid w:val="00967349"/>
    <w:rsid w:val="00976EE0"/>
    <w:rsid w:val="00986F5A"/>
    <w:rsid w:val="00992192"/>
    <w:rsid w:val="009930D3"/>
    <w:rsid w:val="009B186A"/>
    <w:rsid w:val="009B23B3"/>
    <w:rsid w:val="009C3354"/>
    <w:rsid w:val="009C7BE6"/>
    <w:rsid w:val="00A45969"/>
    <w:rsid w:val="00A8068D"/>
    <w:rsid w:val="00A93402"/>
    <w:rsid w:val="00AB68B4"/>
    <w:rsid w:val="00AD6863"/>
    <w:rsid w:val="00B309E2"/>
    <w:rsid w:val="00B46D84"/>
    <w:rsid w:val="00B803F7"/>
    <w:rsid w:val="00BD4396"/>
    <w:rsid w:val="00BE5C0B"/>
    <w:rsid w:val="00BF5F91"/>
    <w:rsid w:val="00C103EA"/>
    <w:rsid w:val="00C206CA"/>
    <w:rsid w:val="00C2570A"/>
    <w:rsid w:val="00C52A8F"/>
    <w:rsid w:val="00C66C3E"/>
    <w:rsid w:val="00C70EC9"/>
    <w:rsid w:val="00C71968"/>
    <w:rsid w:val="00C9181E"/>
    <w:rsid w:val="00CB5C4B"/>
    <w:rsid w:val="00CF26B2"/>
    <w:rsid w:val="00D012D9"/>
    <w:rsid w:val="00D17A3F"/>
    <w:rsid w:val="00D34453"/>
    <w:rsid w:val="00D6398E"/>
    <w:rsid w:val="00D95AAD"/>
    <w:rsid w:val="00DB17DF"/>
    <w:rsid w:val="00DB5BA9"/>
    <w:rsid w:val="00DB6F5D"/>
    <w:rsid w:val="00DC5DA9"/>
    <w:rsid w:val="00DF534A"/>
    <w:rsid w:val="00DF60CA"/>
    <w:rsid w:val="00E571E2"/>
    <w:rsid w:val="00E6289C"/>
    <w:rsid w:val="00E73E3C"/>
    <w:rsid w:val="00E80305"/>
    <w:rsid w:val="00E81DA0"/>
    <w:rsid w:val="00E91065"/>
    <w:rsid w:val="00E92EB0"/>
    <w:rsid w:val="00EC1293"/>
    <w:rsid w:val="00ED5870"/>
    <w:rsid w:val="00F23879"/>
    <w:rsid w:val="00F3601B"/>
    <w:rsid w:val="00F50C36"/>
    <w:rsid w:val="00F927BD"/>
    <w:rsid w:val="00FB74E2"/>
    <w:rsid w:val="00FC3F7E"/>
    <w:rsid w:val="00FC68E5"/>
    <w:rsid w:val="00FE2350"/>
    <w:rsid w:val="00FE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35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35BF"/>
  </w:style>
  <w:style w:type="paragraph" w:styleId="a5">
    <w:name w:val="footer"/>
    <w:basedOn w:val="a"/>
    <w:link w:val="a6"/>
    <w:uiPriority w:val="99"/>
    <w:unhideWhenUsed/>
    <w:rsid w:val="00923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5BF"/>
  </w:style>
  <w:style w:type="paragraph" w:customStyle="1" w:styleId="ConsPlusNormal">
    <w:name w:val="ConsPlusNormal"/>
    <w:rsid w:val="00CF2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4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35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35BF"/>
  </w:style>
  <w:style w:type="paragraph" w:styleId="a5">
    <w:name w:val="footer"/>
    <w:basedOn w:val="a"/>
    <w:link w:val="a6"/>
    <w:uiPriority w:val="99"/>
    <w:unhideWhenUsed/>
    <w:rsid w:val="009235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5BF"/>
  </w:style>
  <w:style w:type="paragraph" w:customStyle="1" w:styleId="ConsPlusNormal">
    <w:name w:val="ConsPlusNormal"/>
    <w:rsid w:val="00CF2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64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C87E36582B652A1D65BC8EBB0CD01E421E9A3627B9F0022D27B27F41FB53AB2F1EE353EFC8A78DE7D42FA726R6h9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BC8EBB0CD01E421E9A3627B9F0022D27B27F41FB53AB2F1EE353EFC8A78DE7D42FA726R6h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BC8EBB0CD01E421E9A3627B9F0022D27B27F41FB53AB3D1EBB5DE9CABD87B39B69F2296990C64733FA7930F9REhBM" TargetMode="External"/><Relationship Id="rId5" Type="http://schemas.openxmlformats.org/officeDocument/2006/relationships/webSettings" Target="webSettings.xml"/><Relationship Id="rId15" Type="http://schemas.openxmlformats.org/officeDocument/2006/relationships/hyperlink" Target="consultantplus://offline/ref=97C87E36582B652A1D65A39FAE0CD01E431A9E3F24B3F0022D27B27F41FB53AB3D1EBB5FEFCFB98DEEC179F6603C9AD8412DE57B2EF9EB65R0h0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7C87E36582B652A1D65A39FAE0CD01E4319913C2BBFF0022D27B27F41FB53AB3D1EBB5FEFCFB98EEFC179F6603C9AD8412DE57B2EF9EB65R0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D229-2795-41AF-A281-7E3410F1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5460</Words>
  <Characters>31127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КФ-Мальцева Е.Р.</dc:creator>
  <cp:lastModifiedBy>КФ - Мальцева Е.Р.</cp:lastModifiedBy>
  <cp:revision>2</cp:revision>
  <cp:lastPrinted>2021-03-29T08:25:00Z</cp:lastPrinted>
  <dcterms:created xsi:type="dcterms:W3CDTF">2022-05-23T13:03:00Z</dcterms:created>
  <dcterms:modified xsi:type="dcterms:W3CDTF">2022-05-23T13:03:00Z</dcterms:modified>
</cp:coreProperties>
</file>