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5" w:rsidRDefault="004F2E45" w:rsidP="004F2E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E45" w:rsidRDefault="004F2E45" w:rsidP="004F2E4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F2E45" w:rsidRDefault="004F2E45" w:rsidP="004F2E4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F2E45" w:rsidRDefault="0074350D" w:rsidP="004F2E45">
      <w:pPr>
        <w:jc w:val="center"/>
        <w:rPr>
          <w:b/>
          <w:spacing w:val="20"/>
          <w:sz w:val="32"/>
        </w:rPr>
      </w:pPr>
      <w:r w:rsidRPr="0074350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F2E45" w:rsidRDefault="004F2E45" w:rsidP="004F2E45">
      <w:pPr>
        <w:pStyle w:val="3"/>
        <w:jc w:val="left"/>
      </w:pPr>
      <w:r>
        <w:t xml:space="preserve">                             постановление</w:t>
      </w:r>
    </w:p>
    <w:p w:rsidR="004F2E45" w:rsidRDefault="004F2E45" w:rsidP="004F2E45">
      <w:pPr>
        <w:jc w:val="center"/>
        <w:rPr>
          <w:sz w:val="24"/>
        </w:rPr>
      </w:pPr>
    </w:p>
    <w:p w:rsidR="004F2E45" w:rsidRDefault="004F2E45" w:rsidP="004F2E45">
      <w:pPr>
        <w:rPr>
          <w:sz w:val="24"/>
        </w:rPr>
      </w:pPr>
      <w:r>
        <w:rPr>
          <w:sz w:val="24"/>
        </w:rPr>
        <w:t xml:space="preserve">                                                   от 14/12/2023 № 3462</w:t>
      </w:r>
    </w:p>
    <w:p w:rsidR="004F2E45" w:rsidRPr="00D95030" w:rsidRDefault="004F2E45" w:rsidP="004F2E45">
      <w:pPr>
        <w:suppressAutoHyphens/>
        <w:rPr>
          <w:sz w:val="24"/>
          <w:szCs w:val="24"/>
        </w:rPr>
      </w:pPr>
    </w:p>
    <w:p w:rsidR="004F2E45" w:rsidRPr="00B14E51" w:rsidRDefault="004F2E45" w:rsidP="004F2E45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4F2E45" w:rsidRPr="00B14E51" w:rsidRDefault="004F2E45" w:rsidP="004F2E45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4F2E45" w:rsidRDefault="004F2E45" w:rsidP="004F2E45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4F2E45" w:rsidRDefault="004F2E45" w:rsidP="004F2E45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4F2E45" w:rsidRDefault="004F2E45" w:rsidP="004F2E45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4F2E45" w:rsidRPr="00B14E51" w:rsidRDefault="004F2E45" w:rsidP="004F2E45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4F2E45" w:rsidRDefault="004F2E45" w:rsidP="004F2E45">
      <w:pPr>
        <w:jc w:val="both"/>
        <w:rPr>
          <w:sz w:val="24"/>
          <w:szCs w:val="24"/>
        </w:rPr>
      </w:pPr>
    </w:p>
    <w:p w:rsidR="004F2E45" w:rsidRDefault="004F2E45" w:rsidP="004F2E45">
      <w:pPr>
        <w:jc w:val="both"/>
        <w:rPr>
          <w:sz w:val="24"/>
          <w:szCs w:val="24"/>
        </w:rPr>
      </w:pPr>
    </w:p>
    <w:p w:rsidR="004F2E45" w:rsidRPr="00B14E51" w:rsidRDefault="004F2E45" w:rsidP="004F2E45">
      <w:pPr>
        <w:jc w:val="both"/>
        <w:rPr>
          <w:sz w:val="24"/>
          <w:szCs w:val="24"/>
        </w:rPr>
      </w:pPr>
    </w:p>
    <w:p w:rsidR="004F2E45" w:rsidRPr="00732165" w:rsidRDefault="004F2E45" w:rsidP="004F2E45">
      <w:pPr>
        <w:pStyle w:val="Default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соответствии с</w:t>
      </w:r>
      <w:r w:rsidRPr="00732165">
        <w:rPr>
          <w:color w:val="000000" w:themeColor="text1"/>
        </w:rPr>
        <w:t xml:space="preserve"> </w:t>
      </w:r>
      <w:r w:rsidRPr="00732165">
        <w:t>пункт</w:t>
      </w:r>
      <w:r>
        <w:t>ом</w:t>
      </w:r>
      <w:r w:rsidRPr="00732165">
        <w:t xml:space="preserve"> 3.1</w:t>
      </w:r>
      <w:r>
        <w:t xml:space="preserve">, </w:t>
      </w:r>
      <w:r w:rsidRPr="00732165">
        <w:t>абзац</w:t>
      </w:r>
      <w:r>
        <w:t>ем</w:t>
      </w:r>
      <w:r w:rsidRPr="00732165">
        <w:t xml:space="preserve"> четверт</w:t>
      </w:r>
      <w:r>
        <w:t>ым</w:t>
      </w:r>
      <w:r w:rsidRPr="00732165">
        <w:t xml:space="preserve"> пункта 3.2 статьи 160.1</w:t>
      </w:r>
      <w:r w:rsidRPr="00732165">
        <w:rPr>
          <w:vertAlign w:val="superscript"/>
        </w:rPr>
        <w:t xml:space="preserve"> </w:t>
      </w:r>
      <w:r w:rsidRPr="00732165">
        <w:rPr>
          <w:color w:val="000000" w:themeColor="text1"/>
        </w:rPr>
        <w:t>Бюджетного Кодекса Российской Федерации</w:t>
      </w:r>
      <w:r>
        <w:rPr>
          <w:color w:val="000000" w:themeColor="text1"/>
        </w:rPr>
        <w:t>, п</w:t>
      </w:r>
      <w:r w:rsidRPr="004B0B7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4B0B74">
        <w:rPr>
          <w:color w:val="000000" w:themeColor="text1"/>
        </w:rPr>
        <w:t xml:space="preserve"> Минфина России от 17.05.2022 </w:t>
      </w:r>
      <w:r>
        <w:rPr>
          <w:color w:val="000000" w:themeColor="text1"/>
        </w:rPr>
        <w:t>№</w:t>
      </w:r>
      <w:r w:rsidRPr="004B0B74">
        <w:rPr>
          <w:color w:val="000000" w:themeColor="text1"/>
        </w:rPr>
        <w:t xml:space="preserve"> 75н </w:t>
      </w:r>
      <w:r>
        <w:rPr>
          <w:color w:val="000000" w:themeColor="text1"/>
        </w:rPr>
        <w:t xml:space="preserve">                               «</w:t>
      </w:r>
      <w:r w:rsidRPr="004B0B74">
        <w:rPr>
          <w:color w:val="000000" w:themeColor="text1"/>
        </w:rPr>
        <w:t>Об утверждении кодов (перечней кодов) бюджетной классификации Российской Федерации на 2023 год (на 2023 год и на план</w:t>
      </w:r>
      <w:r>
        <w:rPr>
          <w:color w:val="000000" w:themeColor="text1"/>
        </w:rPr>
        <w:t>овый период 2024 и 2025 годов)», п</w:t>
      </w:r>
      <w:r w:rsidRPr="005E365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5E3654">
        <w:rPr>
          <w:color w:val="000000" w:themeColor="text1"/>
        </w:rPr>
        <w:t xml:space="preserve"> Минфина России от 01.06.2023 </w:t>
      </w:r>
      <w:r>
        <w:rPr>
          <w:color w:val="000000" w:themeColor="text1"/>
        </w:rPr>
        <w:t>№</w:t>
      </w:r>
      <w:r w:rsidRPr="005E3654">
        <w:rPr>
          <w:color w:val="000000" w:themeColor="text1"/>
        </w:rPr>
        <w:t xml:space="preserve"> 80н </w:t>
      </w:r>
      <w:r>
        <w:rPr>
          <w:color w:val="000000" w:themeColor="text1"/>
        </w:rPr>
        <w:t>«</w:t>
      </w:r>
      <w:r w:rsidRPr="005E3654">
        <w:rPr>
          <w:color w:val="000000" w:themeColor="text1"/>
        </w:rPr>
        <w:t>Об утверждении кодов (перечней кодов) бюджетной классификации Российской Федерации на</w:t>
      </w:r>
      <w:proofErr w:type="gramEnd"/>
      <w:r w:rsidRPr="005E3654">
        <w:rPr>
          <w:color w:val="000000" w:themeColor="text1"/>
        </w:rPr>
        <w:t xml:space="preserve"> 2024 год (на 2024 год и на плановый период 2025 и 2026 годов)</w:t>
      </w:r>
      <w:r>
        <w:rPr>
          <w:color w:val="000000" w:themeColor="text1"/>
        </w:rPr>
        <w:t>»,</w:t>
      </w:r>
      <w:r w:rsidRPr="005E3654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B57326">
        <w:rPr>
          <w:iCs/>
        </w:rPr>
        <w:t>риказ</w:t>
      </w:r>
      <w:r>
        <w:rPr>
          <w:iCs/>
        </w:rPr>
        <w:t>ом</w:t>
      </w:r>
      <w:r w:rsidRPr="00B57326">
        <w:rPr>
          <w:iCs/>
        </w:rPr>
        <w:t xml:space="preserve"> Минфина России от 24.05.2022 </w:t>
      </w:r>
      <w:r>
        <w:rPr>
          <w:iCs/>
        </w:rPr>
        <w:t>№</w:t>
      </w:r>
      <w:r w:rsidRPr="00B57326">
        <w:rPr>
          <w:iCs/>
        </w:rPr>
        <w:t xml:space="preserve"> 82н</w:t>
      </w:r>
      <w:r w:rsidRPr="0073216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EC0CB3">
        <w:rPr>
          <w:color w:val="000000" w:themeColor="text1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 w:themeColor="text1"/>
        </w:rPr>
        <w:t>»,</w:t>
      </w:r>
      <w:r w:rsidRPr="00EC0CB3">
        <w:rPr>
          <w:color w:val="000000" w:themeColor="text1"/>
        </w:rPr>
        <w:t xml:space="preserve"> </w:t>
      </w:r>
      <w:r w:rsidRPr="00732165">
        <w:rPr>
          <w:color w:val="000000" w:themeColor="text1"/>
        </w:rPr>
        <w:t xml:space="preserve">администрация </w:t>
      </w:r>
      <w:proofErr w:type="spellStart"/>
      <w:r w:rsidRPr="00732165">
        <w:rPr>
          <w:color w:val="000000" w:themeColor="text1"/>
        </w:rPr>
        <w:t>Сосновоборского</w:t>
      </w:r>
      <w:proofErr w:type="spellEnd"/>
      <w:r w:rsidRPr="00732165">
        <w:rPr>
          <w:color w:val="000000" w:themeColor="text1"/>
        </w:rPr>
        <w:t xml:space="preserve"> городского округа </w:t>
      </w:r>
      <w:r>
        <w:rPr>
          <w:color w:val="000000" w:themeColor="text1"/>
        </w:rPr>
        <w:t xml:space="preserve">                                             </w:t>
      </w:r>
      <w:proofErr w:type="spellStart"/>
      <w:proofErr w:type="gramStart"/>
      <w:r w:rsidRPr="00E37129">
        <w:rPr>
          <w:b/>
          <w:color w:val="000000" w:themeColor="text1"/>
        </w:rPr>
        <w:t>п</w:t>
      </w:r>
      <w:proofErr w:type="spellEnd"/>
      <w:proofErr w:type="gramEnd"/>
      <w:r w:rsidRPr="00E37129">
        <w:rPr>
          <w:b/>
          <w:color w:val="000000" w:themeColor="text1"/>
        </w:rPr>
        <w:t xml:space="preserve"> о с т а </w:t>
      </w:r>
      <w:proofErr w:type="spellStart"/>
      <w:r w:rsidRPr="00E37129">
        <w:rPr>
          <w:b/>
          <w:color w:val="000000" w:themeColor="text1"/>
        </w:rPr>
        <w:t>н</w:t>
      </w:r>
      <w:proofErr w:type="spellEnd"/>
      <w:r w:rsidRPr="00E37129">
        <w:rPr>
          <w:b/>
          <w:color w:val="000000" w:themeColor="text1"/>
        </w:rPr>
        <w:t xml:space="preserve"> о в л я е т</w:t>
      </w:r>
      <w:r w:rsidRPr="00732165">
        <w:rPr>
          <w:color w:val="000000" w:themeColor="text1"/>
        </w:rPr>
        <w:t>:</w:t>
      </w:r>
    </w:p>
    <w:p w:rsidR="004F2E45" w:rsidRDefault="004F2E45" w:rsidP="004F2E45">
      <w:pPr>
        <w:pStyle w:val="a9"/>
        <w:ind w:left="0" w:firstLine="709"/>
        <w:jc w:val="both"/>
      </w:pPr>
    </w:p>
    <w:p w:rsidR="004F2E45" w:rsidRDefault="004F2E45" w:rsidP="004F2E45">
      <w:pPr>
        <w:pStyle w:val="a9"/>
        <w:suppressAutoHyphens/>
        <w:ind w:left="0" w:firstLine="708"/>
        <w:jc w:val="both"/>
        <w:rPr>
          <w:rFonts w:eastAsia="Calibri"/>
        </w:rPr>
      </w:pPr>
      <w:r>
        <w:t xml:space="preserve">1. </w:t>
      </w: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 w:rsidRPr="002A1DA7">
        <w:rPr>
          <w:color w:val="000000"/>
        </w:rPr>
        <w:t xml:space="preserve">Об утверждении  перечня главных администраторов доходов и перечня главных </w:t>
      </w:r>
      <w:proofErr w:type="gramStart"/>
      <w:r w:rsidRPr="002A1DA7">
        <w:rPr>
          <w:color w:val="000000"/>
        </w:rPr>
        <w:t>администраторов источников финансирования дефицита бюджета</w:t>
      </w:r>
      <w:proofErr w:type="gramEnd"/>
      <w:r w:rsidRPr="002A1DA7">
        <w:rPr>
          <w:color w:val="000000"/>
        </w:rPr>
        <w:t xml:space="preserve">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4F2E45" w:rsidRPr="002A1DA7" w:rsidRDefault="004F2E45" w:rsidP="004F2E45">
      <w:pPr>
        <w:pStyle w:val="a9"/>
        <w:suppressAutoHyphens/>
        <w:ind w:left="0" w:firstLine="709"/>
        <w:jc w:val="both"/>
        <w:rPr>
          <w:rFonts w:eastAsia="Calibri"/>
        </w:rPr>
      </w:pPr>
    </w:p>
    <w:p w:rsidR="004F2E45" w:rsidRPr="00261DA3" w:rsidRDefault="004F2E45" w:rsidP="004F2E45">
      <w:pPr>
        <w:pStyle w:val="a9"/>
        <w:ind w:left="0" w:firstLine="708"/>
        <w:jc w:val="both"/>
      </w:pPr>
      <w:r>
        <w:rPr>
          <w:rFonts w:eastAsiaTheme="minorHAnsi"/>
          <w:color w:val="000000" w:themeColor="text1"/>
          <w:lang w:eastAsia="en-US"/>
        </w:rPr>
        <w:t xml:space="preserve">1.1. Изменить </w:t>
      </w:r>
      <w:r w:rsidRPr="00372572">
        <w:rPr>
          <w:rFonts w:eastAsiaTheme="minorHAnsi"/>
          <w:color w:val="000000" w:themeColor="text1"/>
          <w:lang w:eastAsia="en-US"/>
        </w:rPr>
        <w:t>н</w:t>
      </w:r>
      <w:r w:rsidRPr="00372572">
        <w:t>аименование кода вида (подвида) доходов бюджета,</w:t>
      </w:r>
      <w:r>
        <w:rPr>
          <w:rFonts w:eastAsiaTheme="minorHAnsi"/>
          <w:color w:val="000000" w:themeColor="text1"/>
          <w:lang w:eastAsia="en-US"/>
        </w:rPr>
        <w:t xml:space="preserve"> изложив в новой редакции </w:t>
      </w:r>
      <w:r w:rsidRPr="00261DA3">
        <w:t>следующ</w:t>
      </w:r>
      <w:r>
        <w:t>ие</w:t>
      </w:r>
      <w:r w:rsidRPr="00261DA3">
        <w:t xml:space="preserve"> строк</w:t>
      </w:r>
      <w:r>
        <w:t>и</w:t>
      </w:r>
      <w:r>
        <w:rPr>
          <w:rFonts w:eastAsiaTheme="minorHAnsi"/>
          <w:color w:val="000000" w:themeColor="text1"/>
          <w:lang w:eastAsia="en-US"/>
        </w:rPr>
        <w:t xml:space="preserve"> перечня</w:t>
      </w:r>
      <w:r w:rsidRPr="00261DA3">
        <w:rPr>
          <w:rFonts w:eastAsiaTheme="minorHAnsi"/>
          <w:color w:val="000000" w:themeColor="text1"/>
          <w:lang w:eastAsia="en-US"/>
        </w:rPr>
        <w:t xml:space="preserve">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>:</w:t>
      </w:r>
    </w:p>
    <w:p w:rsidR="004F2E45" w:rsidRPr="00261DA3" w:rsidRDefault="004F2E45" w:rsidP="004F2E45">
      <w:pPr>
        <w:pStyle w:val="a9"/>
        <w:ind w:left="0" w:firstLine="56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2339"/>
        <w:gridCol w:w="4465"/>
      </w:tblGrid>
      <w:tr w:rsidR="004F2E45" w:rsidRPr="00F86314" w:rsidTr="004F0E48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A1DA7">
              <w:rPr>
                <w:b/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  <w:proofErr w:type="spellStart"/>
            <w:r w:rsidRPr="002A1DA7">
              <w:rPr>
                <w:b/>
                <w:sz w:val="24"/>
                <w:szCs w:val="24"/>
              </w:rPr>
              <w:t>адми-нист-ратора</w:t>
            </w:r>
            <w:proofErr w:type="spellEnd"/>
          </w:p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2A1DA7" w:rsidRDefault="004F2E45" w:rsidP="004F0E4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</w:t>
            </w:r>
            <w:r w:rsidRPr="00E25896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lastRenderedPageBreak/>
              <w:t>1 11 09044 04 1000 120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8631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Pr="00F86314">
              <w:rPr>
                <w:sz w:val="22"/>
                <w:szCs w:val="22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 xml:space="preserve"> (плата за пользование жилым помещением (коммерческий наем)</w:t>
            </w:r>
            <w:proofErr w:type="gramEnd"/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1 11 09044 04 1001 120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proofErr w:type="gramStart"/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 xml:space="preserve"> (плата за пользование жилым помещением (социальный наем)</w:t>
            </w:r>
            <w:proofErr w:type="gramEnd"/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1 11 09044 04 2003 120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 xml:space="preserve"> (пени социальный наем)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1 11 09044 04 2004 120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 xml:space="preserve"> (пени коммерческий наем)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875F70" w:rsidRDefault="004F2E45" w:rsidP="004F0E48">
            <w:pPr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875F70" w:rsidRDefault="004F2E45" w:rsidP="004F0E48">
            <w:pPr>
              <w:rPr>
                <w:bCs/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875F70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875F70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875F70" w:rsidRDefault="004F2E45" w:rsidP="004F0E48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995734" w:rsidRDefault="004F2E45" w:rsidP="004F0E48">
            <w:pPr>
              <w:rPr>
                <w:sz w:val="22"/>
                <w:szCs w:val="22"/>
                <w:highlight w:val="yellow"/>
              </w:rPr>
            </w:pPr>
            <w:r w:rsidRPr="008164D8">
              <w:rPr>
                <w:sz w:val="22"/>
                <w:szCs w:val="22"/>
              </w:rPr>
              <w:t>1 13 01074 04 0000 130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875F70" w:rsidRDefault="004F2E45" w:rsidP="004F0E48">
            <w:pPr>
              <w:jc w:val="both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  <w:r>
              <w:rPr>
                <w:sz w:val="22"/>
                <w:szCs w:val="22"/>
              </w:rPr>
              <w:t xml:space="preserve"> (доходы от оказания информационных услуг МКУ «ЦИОГД»)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1 13 01994 04  0065 130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31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>
              <w:rPr>
                <w:sz w:val="22"/>
                <w:szCs w:val="22"/>
              </w:rPr>
              <w:t>(прочие доходы МКУ «ЦИОГД»)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1 13 02064 04 0065 130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31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  <w:r>
              <w:rPr>
                <w:sz w:val="22"/>
                <w:szCs w:val="22"/>
              </w:rPr>
              <w:t xml:space="preserve"> (доходы МКУ «ЦИОГД»)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- дебиторская задолженность прошлых лет)</w:t>
            </w:r>
          </w:p>
        </w:tc>
      </w:tr>
      <w:tr w:rsidR="004F2E45" w:rsidRPr="00CB5619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1 13 02994 04 0064 130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r w:rsidRPr="00F86314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МКУ «ЦАХО»)</w:t>
            </w:r>
          </w:p>
        </w:tc>
      </w:tr>
      <w:tr w:rsidR="004F2E45" w:rsidRPr="00F86314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1 13 02994 04 0066 130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r w:rsidRPr="00F86314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МКУ «Специализированная служба»)</w:t>
            </w:r>
          </w:p>
        </w:tc>
      </w:tr>
      <w:tr w:rsidR="004F2E45" w:rsidRPr="00F86314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</w:t>
            </w:r>
            <w:r w:rsidRPr="00E25896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lastRenderedPageBreak/>
              <w:t>1 17 05040 04 1000 180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от уплаты </w:t>
            </w:r>
            <w:r>
              <w:rPr>
                <w:sz w:val="22"/>
                <w:szCs w:val="22"/>
              </w:rPr>
              <w:lastRenderedPageBreak/>
              <w:t>восстановительной стоимости зеленых насаждений)</w:t>
            </w:r>
          </w:p>
        </w:tc>
      </w:tr>
      <w:tr w:rsidR="004F2E45" w:rsidRPr="00F86314" w:rsidTr="004F0E4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E25896" w:rsidRDefault="004F2E45" w:rsidP="004F0E48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25896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E25896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4F2E45" w:rsidRPr="00F86314" w:rsidRDefault="004F2E45" w:rsidP="004F0E4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r w:rsidRPr="00F863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05040 04 0015 180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E45" w:rsidRPr="00F86314" w:rsidRDefault="004F2E45" w:rsidP="004F0E48">
            <w:pPr>
              <w:jc w:val="both"/>
            </w:pPr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– содержание коек сестринского ухода)</w:t>
            </w:r>
          </w:p>
        </w:tc>
      </w:tr>
    </w:tbl>
    <w:p w:rsidR="004F2E45" w:rsidRPr="002834C2" w:rsidRDefault="004F2E45" w:rsidP="004F2E45">
      <w:pPr>
        <w:pStyle w:val="a9"/>
        <w:ind w:left="927"/>
        <w:jc w:val="both"/>
      </w:pPr>
    </w:p>
    <w:p w:rsidR="004F2E45" w:rsidRPr="00C30F20" w:rsidRDefault="004F2E45" w:rsidP="004F2E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color w:val="000000"/>
          <w:sz w:val="24"/>
          <w:szCs w:val="24"/>
        </w:rPr>
        <w:t>Чичиндаева</w:t>
      </w:r>
      <w:proofErr w:type="spellEnd"/>
      <w:r>
        <w:rPr>
          <w:color w:val="000000"/>
          <w:sz w:val="24"/>
          <w:szCs w:val="24"/>
        </w:rPr>
        <w:t xml:space="preserve"> Т.В.</w:t>
      </w:r>
      <w:r w:rsidRPr="00C30F20">
        <w:rPr>
          <w:color w:val="000000"/>
          <w:sz w:val="24"/>
          <w:szCs w:val="24"/>
        </w:rPr>
        <w:t xml:space="preserve">)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4F2E45" w:rsidRPr="00C30F20" w:rsidRDefault="004F2E45" w:rsidP="004F2E45">
      <w:pPr>
        <w:ind w:firstLine="567"/>
        <w:jc w:val="both"/>
        <w:rPr>
          <w:color w:val="000000"/>
          <w:sz w:val="24"/>
          <w:szCs w:val="24"/>
        </w:rPr>
      </w:pPr>
    </w:p>
    <w:p w:rsidR="004F2E45" w:rsidRPr="00C30F20" w:rsidRDefault="004F2E45" w:rsidP="004F2E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</w:t>
      </w:r>
      <w:r>
        <w:rPr>
          <w:color w:val="000000"/>
          <w:sz w:val="24"/>
          <w:szCs w:val="24"/>
        </w:rPr>
        <w:t>«</w:t>
      </w:r>
      <w:r w:rsidRPr="00C30F20">
        <w:rPr>
          <w:color w:val="000000"/>
          <w:sz w:val="24"/>
          <w:szCs w:val="24"/>
        </w:rPr>
        <w:t>Маяк</w:t>
      </w:r>
      <w:r>
        <w:rPr>
          <w:color w:val="000000"/>
          <w:sz w:val="24"/>
          <w:szCs w:val="24"/>
        </w:rPr>
        <w:t>»</w:t>
      </w:r>
      <w:r w:rsidRPr="00C30F20">
        <w:rPr>
          <w:color w:val="000000"/>
          <w:sz w:val="24"/>
          <w:szCs w:val="24"/>
        </w:rPr>
        <w:t>.</w:t>
      </w:r>
    </w:p>
    <w:p w:rsidR="004F2E45" w:rsidRPr="00C30F20" w:rsidRDefault="004F2E45" w:rsidP="004F2E45">
      <w:pPr>
        <w:ind w:firstLine="567"/>
        <w:jc w:val="both"/>
        <w:rPr>
          <w:color w:val="000000"/>
          <w:sz w:val="24"/>
          <w:szCs w:val="24"/>
        </w:rPr>
      </w:pPr>
    </w:p>
    <w:p w:rsidR="004F2E45" w:rsidRPr="00C30F20" w:rsidRDefault="004F2E45" w:rsidP="004F2E4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E45" w:rsidRPr="00C30F20" w:rsidRDefault="004F2E45" w:rsidP="004F2E45">
      <w:pPr>
        <w:ind w:firstLine="567"/>
        <w:jc w:val="both"/>
        <w:rPr>
          <w:color w:val="000000"/>
          <w:sz w:val="24"/>
          <w:szCs w:val="24"/>
        </w:rPr>
      </w:pPr>
    </w:p>
    <w:p w:rsidR="004F2E45" w:rsidRPr="00C30F20" w:rsidRDefault="004F2E45" w:rsidP="004F2E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4F2E45" w:rsidRDefault="004F2E45" w:rsidP="004F2E45">
      <w:pPr>
        <w:jc w:val="both"/>
        <w:rPr>
          <w:color w:val="000000"/>
          <w:sz w:val="24"/>
          <w:szCs w:val="24"/>
        </w:rPr>
      </w:pPr>
    </w:p>
    <w:p w:rsidR="004F2E45" w:rsidRPr="00C30F20" w:rsidRDefault="004F2E45" w:rsidP="004F2E45">
      <w:pPr>
        <w:jc w:val="both"/>
        <w:rPr>
          <w:color w:val="000000"/>
          <w:sz w:val="24"/>
          <w:szCs w:val="24"/>
        </w:rPr>
      </w:pPr>
    </w:p>
    <w:p w:rsidR="004F2E45" w:rsidRPr="00C30F20" w:rsidRDefault="004F2E45" w:rsidP="004F2E45">
      <w:pPr>
        <w:jc w:val="both"/>
        <w:rPr>
          <w:color w:val="000000"/>
          <w:sz w:val="24"/>
          <w:szCs w:val="24"/>
        </w:rPr>
      </w:pPr>
    </w:p>
    <w:p w:rsidR="004F2E45" w:rsidRPr="00391B53" w:rsidRDefault="004F2E45" w:rsidP="004F2E45">
      <w:pPr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</w:t>
      </w:r>
      <w:r w:rsidRPr="00391B53">
        <w:rPr>
          <w:color w:val="000000" w:themeColor="text1"/>
          <w:sz w:val="24"/>
          <w:szCs w:val="24"/>
        </w:rPr>
        <w:tab/>
      </w:r>
      <w:r w:rsidRPr="00391B53">
        <w:rPr>
          <w:color w:val="000000" w:themeColor="text1"/>
          <w:sz w:val="24"/>
          <w:szCs w:val="24"/>
        </w:rPr>
        <w:tab/>
        <w:t xml:space="preserve">       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391B53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</w:t>
      </w:r>
      <w:r w:rsidRPr="00391B53">
        <w:rPr>
          <w:color w:val="000000" w:themeColor="text1"/>
          <w:sz w:val="24"/>
          <w:szCs w:val="24"/>
        </w:rPr>
        <w:t xml:space="preserve"> М.В. Воронков</w:t>
      </w:r>
    </w:p>
    <w:p w:rsidR="004F2E45" w:rsidRPr="00C30F20" w:rsidRDefault="004F2E45" w:rsidP="004F2E45">
      <w:pPr>
        <w:jc w:val="both"/>
        <w:rPr>
          <w:color w:val="000000"/>
          <w:sz w:val="24"/>
          <w:szCs w:val="24"/>
        </w:rPr>
      </w:pPr>
    </w:p>
    <w:p w:rsidR="004F2E45" w:rsidRPr="00C30F20" w:rsidRDefault="004F2E45" w:rsidP="004F2E45">
      <w:pPr>
        <w:jc w:val="both"/>
        <w:rPr>
          <w:color w:val="000000"/>
          <w:sz w:val="24"/>
          <w:szCs w:val="24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rPr>
          <w:sz w:val="12"/>
          <w:szCs w:val="12"/>
        </w:rPr>
      </w:pPr>
    </w:p>
    <w:p w:rsidR="004F2E45" w:rsidRPr="0044335A" w:rsidRDefault="004F2E45" w:rsidP="004F2E45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4F2E45" w:rsidRDefault="004F2E45" w:rsidP="004F2E45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(Комитет финансов СГО) БО</w:t>
      </w:r>
    </w:p>
    <w:p w:rsidR="004F2E45" w:rsidRPr="0044335A" w:rsidRDefault="004F2E45" w:rsidP="004F2E45">
      <w:pPr>
        <w:rPr>
          <w:sz w:val="12"/>
          <w:szCs w:val="12"/>
        </w:rPr>
      </w:pPr>
    </w:p>
    <w:p w:rsidR="004F2E45" w:rsidRDefault="004F2E45" w:rsidP="004F2E45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4F2E45" w:rsidRDefault="004F2E45" w:rsidP="004F2E45">
      <w:pPr>
        <w:jc w:val="both"/>
        <w:rPr>
          <w:sz w:val="24"/>
          <w:szCs w:val="24"/>
        </w:rPr>
      </w:pPr>
    </w:p>
    <w:p w:rsidR="004F2E45" w:rsidRDefault="004F2E45" w:rsidP="004F2E45">
      <w:pPr>
        <w:jc w:val="right"/>
      </w:pPr>
      <w:r>
        <w:rPr>
          <w:noProof/>
        </w:rPr>
        <w:drawing>
          <wp:inline distT="0" distB="0" distL="0" distR="0">
            <wp:extent cx="6115050" cy="438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45" w:rsidRDefault="004F2E45" w:rsidP="004F2E45">
      <w:pPr>
        <w:pStyle w:val="a7"/>
        <w:suppressAutoHyphens/>
        <w:spacing w:after="0"/>
        <w:ind w:left="0" w:hanging="11"/>
      </w:pPr>
    </w:p>
    <w:p w:rsidR="004F2E45" w:rsidRDefault="004F2E45" w:rsidP="004F2E45">
      <w:pPr>
        <w:pStyle w:val="a7"/>
        <w:suppressAutoHyphens/>
        <w:spacing w:after="0"/>
        <w:ind w:left="0" w:hanging="11"/>
      </w:pPr>
    </w:p>
    <w:p w:rsidR="004F2E45" w:rsidRPr="001B0342" w:rsidRDefault="004F2E45" w:rsidP="004F2E45">
      <w:pPr>
        <w:pStyle w:val="a7"/>
        <w:suppressAutoHyphens/>
        <w:spacing w:after="0"/>
        <w:ind w:left="0" w:hanging="11"/>
      </w:pPr>
    </w:p>
    <w:p w:rsidR="004F2E45" w:rsidRDefault="004F2E45" w:rsidP="004F2E45">
      <w:pPr>
        <w:jc w:val="right"/>
        <w:rPr>
          <w:sz w:val="24"/>
        </w:rPr>
      </w:pPr>
    </w:p>
    <w:p w:rsidR="004F2E45" w:rsidRDefault="004F2E45" w:rsidP="004F2E45">
      <w:pPr>
        <w:jc w:val="right"/>
        <w:rPr>
          <w:sz w:val="24"/>
        </w:rPr>
      </w:pPr>
    </w:p>
    <w:p w:rsidR="004F2E45" w:rsidRDefault="004F2E45" w:rsidP="004F2E45">
      <w:pPr>
        <w:jc w:val="right"/>
        <w:rPr>
          <w:sz w:val="24"/>
        </w:rPr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bookmarkStart w:id="0" w:name="_GoBack"/>
      <w:bookmarkEnd w:id="0"/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Default="004F2E45" w:rsidP="004F2E45">
      <w:pPr>
        <w:jc w:val="right"/>
      </w:pPr>
    </w:p>
    <w:p w:rsidR="004F2E45" w:rsidRPr="0011367F" w:rsidRDefault="004F2E45" w:rsidP="004F2E45">
      <w:pPr>
        <w:jc w:val="right"/>
      </w:pPr>
      <w:r>
        <w:t>Р</w:t>
      </w:r>
      <w:r w:rsidRPr="0011367F">
        <w:t>ассылка:</w:t>
      </w:r>
    </w:p>
    <w:p w:rsidR="004F2E45" w:rsidRDefault="004F2E45" w:rsidP="004F2E45">
      <w:pPr>
        <w:jc w:val="right"/>
      </w:pPr>
      <w:r w:rsidRPr="0011367F">
        <w:t>Совет депутатов,</w:t>
      </w:r>
      <w:proofErr w:type="gramStart"/>
      <w:r w:rsidRPr="0011367F">
        <w:t xml:space="preserve"> ,</w:t>
      </w:r>
      <w:proofErr w:type="gramEnd"/>
      <w:r w:rsidRPr="0011367F">
        <w:t xml:space="preserve"> КСП, КФ,</w:t>
      </w:r>
    </w:p>
    <w:p w:rsidR="004F2E45" w:rsidRDefault="004F2E45" w:rsidP="004F2E45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4F2E45" w:rsidRDefault="004F2E45" w:rsidP="004F2E45">
      <w:pPr>
        <w:jc w:val="both"/>
        <w:rPr>
          <w:sz w:val="24"/>
        </w:rPr>
      </w:pPr>
    </w:p>
    <w:p w:rsidR="004F2E45" w:rsidRDefault="004F2E45" w:rsidP="004F2E45">
      <w:pPr>
        <w:jc w:val="both"/>
        <w:rPr>
          <w:sz w:val="24"/>
        </w:rPr>
      </w:pPr>
    </w:p>
    <w:p w:rsidR="004F2E45" w:rsidRDefault="004F2E45" w:rsidP="004F2E45">
      <w:pPr>
        <w:jc w:val="both"/>
        <w:rPr>
          <w:sz w:val="24"/>
        </w:rPr>
      </w:pPr>
    </w:p>
    <w:p w:rsidR="004F2E45" w:rsidRDefault="004F2E45" w:rsidP="004F2E45">
      <w:pPr>
        <w:jc w:val="both"/>
        <w:rPr>
          <w:sz w:val="24"/>
        </w:rPr>
      </w:pPr>
    </w:p>
    <w:p w:rsidR="004F2E45" w:rsidRDefault="004F2E45" w:rsidP="004F2E45">
      <w:pPr>
        <w:jc w:val="both"/>
        <w:rPr>
          <w:sz w:val="24"/>
        </w:rPr>
      </w:pPr>
    </w:p>
    <w:p w:rsidR="004F2E45" w:rsidRDefault="004F2E45" w:rsidP="004F2E45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45" w:rsidRDefault="004F2E45" w:rsidP="004F2E45">
      <w:r>
        <w:separator/>
      </w:r>
    </w:p>
  </w:endnote>
  <w:endnote w:type="continuationSeparator" w:id="0">
    <w:p w:rsidR="004F2E45" w:rsidRDefault="004F2E45" w:rsidP="004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30" w:rsidRDefault="00BA61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30" w:rsidRDefault="00BA61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30" w:rsidRDefault="00BA6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45" w:rsidRDefault="004F2E45" w:rsidP="004F2E45">
      <w:r>
        <w:separator/>
      </w:r>
    </w:p>
  </w:footnote>
  <w:footnote w:type="continuationSeparator" w:id="0">
    <w:p w:rsidR="004F2E45" w:rsidRDefault="004F2E45" w:rsidP="004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30" w:rsidRDefault="00BA6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A6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30" w:rsidRDefault="00BA6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9f38756-ea04-49f1-b3a7-6b8d62f3fb48"/>
  </w:docVars>
  <w:rsids>
    <w:rsidRoot w:val="004F2E45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2E45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4350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A617E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19D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E4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E4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F2E4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F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2E4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F2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F2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F2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2023-12-21T12:47:00Z</dcterms:created>
  <dcterms:modified xsi:type="dcterms:W3CDTF">2023-12-21T12:47:00Z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b9f38756-ea04-49f1-b3a7-6b8d62f3fb48</vt:lpwstr>
  </property>
</Properties>
</file>