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2F5" w:rsidRPr="005B0A7F" w:rsidRDefault="006532F5" w:rsidP="006532F5">
      <w:pPr>
        <w:jc w:val="center"/>
        <w:rPr>
          <w:b/>
        </w:rPr>
      </w:pPr>
      <w:r w:rsidRPr="005B0A7F"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2920365</wp:posOffset>
            </wp:positionH>
            <wp:positionV relativeFrom="paragraph">
              <wp:posOffset>-383540</wp:posOffset>
            </wp:positionV>
            <wp:extent cx="601345" cy="766445"/>
            <wp:effectExtent l="19050" t="0" r="8255" b="0"/>
            <wp:wrapTopAndBottom/>
            <wp:docPr id="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66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0A7F">
        <w:rPr>
          <w:b/>
        </w:rPr>
        <w:t>СОВЕТ ДЕПУТАТОВ МУНИЦИПАЛЬНОГО ОБРАЗОВАНИЯ</w:t>
      </w:r>
    </w:p>
    <w:p w:rsidR="006532F5" w:rsidRPr="005B0A7F" w:rsidRDefault="006532F5" w:rsidP="006532F5">
      <w:pPr>
        <w:jc w:val="center"/>
        <w:rPr>
          <w:b/>
        </w:rPr>
      </w:pPr>
      <w:r w:rsidRPr="005B0A7F">
        <w:rPr>
          <w:b/>
        </w:rPr>
        <w:t>СОСНОВОБОРСКИЙ ГОРОДСКОЙ ОКРУГ ЛЕНИНГРАДСКОЙ ОБЛАСТИ</w:t>
      </w:r>
    </w:p>
    <w:p w:rsidR="006532F5" w:rsidRPr="005B0A7F" w:rsidRDefault="006532F5" w:rsidP="006532F5">
      <w:pPr>
        <w:jc w:val="center"/>
        <w:rPr>
          <w:b/>
        </w:rPr>
      </w:pPr>
      <w:r w:rsidRPr="005B0A7F">
        <w:rPr>
          <w:b/>
        </w:rPr>
        <w:t>(ЧЕТВЕРТЫЙ СОЗЫВ)</w:t>
      </w:r>
    </w:p>
    <w:p w:rsidR="006532F5" w:rsidRPr="00F5589B" w:rsidRDefault="003440AB" w:rsidP="006532F5">
      <w:pPr>
        <w:jc w:val="center"/>
        <w:rPr>
          <w:b/>
          <w:sz w:val="18"/>
          <w:szCs w:val="18"/>
        </w:rPr>
      </w:pPr>
      <w:r w:rsidRPr="003440AB">
        <w:rPr>
          <w:noProof/>
          <w:sz w:val="18"/>
          <w:szCs w:val="18"/>
        </w:rPr>
        <w:pict>
          <v:line id="_x0000_s1026" style="position:absolute;left:0;text-align:left;flip:y;z-index:251658240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6532F5" w:rsidRPr="00012E1F" w:rsidRDefault="006532F5" w:rsidP="006532F5">
      <w:pPr>
        <w:jc w:val="center"/>
        <w:rPr>
          <w:b/>
          <w:spacing w:val="20"/>
          <w:sz w:val="36"/>
          <w:szCs w:val="36"/>
        </w:rPr>
      </w:pPr>
      <w:proofErr w:type="gramStart"/>
      <w:r w:rsidRPr="00012E1F">
        <w:rPr>
          <w:b/>
          <w:spacing w:val="20"/>
          <w:sz w:val="36"/>
          <w:szCs w:val="36"/>
        </w:rPr>
        <w:t>Р</w:t>
      </w:r>
      <w:proofErr w:type="gramEnd"/>
      <w:r w:rsidRPr="00012E1F">
        <w:rPr>
          <w:b/>
          <w:spacing w:val="20"/>
          <w:sz w:val="36"/>
          <w:szCs w:val="36"/>
        </w:rPr>
        <w:t xml:space="preserve"> Е Ш Е Н И Е</w:t>
      </w:r>
    </w:p>
    <w:p w:rsidR="006532F5" w:rsidRDefault="006532F5" w:rsidP="006532F5">
      <w:pPr>
        <w:jc w:val="right"/>
        <w:rPr>
          <w:b/>
          <w:bCs/>
          <w:sz w:val="28"/>
          <w:szCs w:val="28"/>
          <w:u w:val="single"/>
        </w:rPr>
      </w:pPr>
    </w:p>
    <w:p w:rsidR="006532F5" w:rsidRDefault="006532F5" w:rsidP="006532F5">
      <w:pPr>
        <w:jc w:val="center"/>
        <w:rPr>
          <w:b/>
          <w:bCs/>
          <w:sz w:val="28"/>
          <w:szCs w:val="28"/>
        </w:rPr>
      </w:pPr>
      <w:r w:rsidRPr="0001223D">
        <w:rPr>
          <w:b/>
          <w:bCs/>
          <w:sz w:val="28"/>
          <w:szCs w:val="28"/>
        </w:rPr>
        <w:t>от 2</w:t>
      </w:r>
      <w:r>
        <w:rPr>
          <w:b/>
          <w:bCs/>
          <w:sz w:val="28"/>
          <w:szCs w:val="28"/>
        </w:rPr>
        <w:t>4</w:t>
      </w:r>
      <w:r w:rsidRPr="0001223D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4</w:t>
      </w:r>
      <w:r w:rsidRPr="0001223D">
        <w:rPr>
          <w:b/>
          <w:bCs/>
          <w:sz w:val="28"/>
          <w:szCs w:val="28"/>
        </w:rPr>
        <w:t>.202</w:t>
      </w:r>
      <w:r>
        <w:rPr>
          <w:b/>
          <w:bCs/>
          <w:sz w:val="28"/>
          <w:szCs w:val="28"/>
        </w:rPr>
        <w:t>4</w:t>
      </w:r>
      <w:r w:rsidRPr="0001223D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>ода</w:t>
      </w:r>
      <w:r w:rsidRPr="0001223D">
        <w:rPr>
          <w:b/>
          <w:bCs/>
          <w:sz w:val="28"/>
          <w:szCs w:val="28"/>
        </w:rPr>
        <w:t xml:space="preserve">  № </w:t>
      </w:r>
      <w:r>
        <w:rPr>
          <w:b/>
          <w:bCs/>
          <w:sz w:val="28"/>
          <w:szCs w:val="28"/>
        </w:rPr>
        <w:t>38</w:t>
      </w:r>
    </w:p>
    <w:p w:rsidR="006532F5" w:rsidRDefault="006532F5" w:rsidP="006532F5">
      <w:pPr>
        <w:jc w:val="right"/>
        <w:rPr>
          <w:b/>
          <w:bCs/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6629"/>
      </w:tblGrid>
      <w:tr w:rsidR="006532F5" w:rsidRPr="00012E1F" w:rsidTr="002B2F39">
        <w:tc>
          <w:tcPr>
            <w:tcW w:w="6629" w:type="dxa"/>
          </w:tcPr>
          <w:p w:rsidR="006532F5" w:rsidRDefault="006532F5" w:rsidP="002B2F39">
            <w:pPr>
              <w:jc w:val="both"/>
              <w:rPr>
                <w:b/>
                <w:sz w:val="28"/>
                <w:szCs w:val="28"/>
              </w:rPr>
            </w:pPr>
          </w:p>
          <w:p w:rsidR="006532F5" w:rsidRPr="00012E1F" w:rsidRDefault="006532F5" w:rsidP="002B2F39">
            <w:pPr>
              <w:jc w:val="both"/>
              <w:rPr>
                <w:b/>
                <w:sz w:val="28"/>
                <w:szCs w:val="28"/>
              </w:rPr>
            </w:pPr>
            <w:r w:rsidRPr="00012E1F">
              <w:rPr>
                <w:b/>
                <w:sz w:val="28"/>
                <w:szCs w:val="28"/>
              </w:rPr>
              <w:t xml:space="preserve">«О </w:t>
            </w:r>
            <w:r>
              <w:rPr>
                <w:b/>
                <w:sz w:val="28"/>
                <w:szCs w:val="28"/>
              </w:rPr>
              <w:t xml:space="preserve">внесении изменений в </w:t>
            </w:r>
            <w:r w:rsidRPr="00012E1F">
              <w:rPr>
                <w:b/>
                <w:sz w:val="28"/>
                <w:szCs w:val="28"/>
              </w:rPr>
              <w:t>Регламент совета деп</w:t>
            </w:r>
            <w:r w:rsidRPr="00012E1F">
              <w:rPr>
                <w:b/>
                <w:sz w:val="28"/>
                <w:szCs w:val="28"/>
              </w:rPr>
              <w:t>у</w:t>
            </w:r>
            <w:r w:rsidRPr="00012E1F">
              <w:rPr>
                <w:b/>
                <w:sz w:val="28"/>
                <w:szCs w:val="28"/>
              </w:rPr>
              <w:t xml:space="preserve">татов муниципального образования </w:t>
            </w:r>
            <w:proofErr w:type="spellStart"/>
            <w:r w:rsidRPr="00012E1F">
              <w:rPr>
                <w:b/>
                <w:sz w:val="28"/>
                <w:szCs w:val="28"/>
              </w:rPr>
              <w:t>Сосновобо</w:t>
            </w:r>
            <w:r w:rsidRPr="00012E1F">
              <w:rPr>
                <w:b/>
                <w:sz w:val="28"/>
                <w:szCs w:val="28"/>
              </w:rPr>
              <w:t>р</w:t>
            </w:r>
            <w:r w:rsidRPr="00012E1F">
              <w:rPr>
                <w:b/>
                <w:sz w:val="28"/>
                <w:szCs w:val="28"/>
              </w:rPr>
              <w:t>ский</w:t>
            </w:r>
            <w:proofErr w:type="spellEnd"/>
            <w:r w:rsidRPr="00012E1F">
              <w:rPr>
                <w:b/>
                <w:sz w:val="28"/>
                <w:szCs w:val="28"/>
              </w:rPr>
              <w:t xml:space="preserve"> городской округ Ленинградской области»</w:t>
            </w:r>
          </w:p>
        </w:tc>
      </w:tr>
    </w:tbl>
    <w:p w:rsidR="006532F5" w:rsidRDefault="006532F5" w:rsidP="006532F5">
      <w:pPr>
        <w:pStyle w:val="Heading"/>
        <w:ind w:firstLine="709"/>
        <w:jc w:val="both"/>
        <w:rPr>
          <w:b w:val="0"/>
          <w:sz w:val="24"/>
          <w:szCs w:val="24"/>
        </w:rPr>
      </w:pPr>
    </w:p>
    <w:p w:rsidR="006532F5" w:rsidRPr="00FF0971" w:rsidRDefault="006532F5" w:rsidP="006532F5">
      <w:pPr>
        <w:pStyle w:val="Heading"/>
        <w:ind w:firstLine="709"/>
        <w:jc w:val="both"/>
        <w:rPr>
          <w:b w:val="0"/>
          <w:sz w:val="24"/>
          <w:szCs w:val="24"/>
        </w:rPr>
      </w:pPr>
    </w:p>
    <w:p w:rsidR="006532F5" w:rsidRPr="00FF0971" w:rsidRDefault="006532F5" w:rsidP="006532F5">
      <w:pPr>
        <w:pStyle w:val="Heading"/>
        <w:ind w:firstLine="709"/>
        <w:jc w:val="both"/>
        <w:rPr>
          <w:b w:val="0"/>
          <w:sz w:val="24"/>
          <w:szCs w:val="24"/>
        </w:rPr>
      </w:pPr>
      <w:r w:rsidRPr="00FF0971">
        <w:rPr>
          <w:b w:val="0"/>
          <w:sz w:val="24"/>
          <w:szCs w:val="24"/>
        </w:rPr>
        <w:t>Рассмотрев представленный проект, совет депутатов Сосновоборского горо</w:t>
      </w:r>
      <w:r w:rsidRPr="00FF0971">
        <w:rPr>
          <w:b w:val="0"/>
          <w:sz w:val="24"/>
          <w:szCs w:val="24"/>
        </w:rPr>
        <w:t>д</w:t>
      </w:r>
      <w:r w:rsidRPr="00FF0971">
        <w:rPr>
          <w:b w:val="0"/>
          <w:sz w:val="24"/>
          <w:szCs w:val="24"/>
        </w:rPr>
        <w:t>ского округа</w:t>
      </w:r>
    </w:p>
    <w:p w:rsidR="006532F5" w:rsidRPr="00FF0971" w:rsidRDefault="006532F5" w:rsidP="006532F5">
      <w:pPr>
        <w:pStyle w:val="Heading"/>
        <w:ind w:firstLine="709"/>
        <w:jc w:val="center"/>
        <w:rPr>
          <w:b w:val="0"/>
          <w:sz w:val="24"/>
          <w:szCs w:val="24"/>
        </w:rPr>
      </w:pPr>
    </w:p>
    <w:p w:rsidR="006532F5" w:rsidRPr="00FF0971" w:rsidRDefault="006532F5" w:rsidP="006532F5">
      <w:pPr>
        <w:pStyle w:val="Heading"/>
        <w:ind w:firstLine="709"/>
        <w:jc w:val="center"/>
        <w:rPr>
          <w:b w:val="0"/>
          <w:sz w:val="24"/>
          <w:szCs w:val="24"/>
        </w:rPr>
      </w:pPr>
      <w:proofErr w:type="gramStart"/>
      <w:r w:rsidRPr="00FF0971">
        <w:rPr>
          <w:b w:val="0"/>
          <w:sz w:val="24"/>
          <w:szCs w:val="24"/>
        </w:rPr>
        <w:t>Р</w:t>
      </w:r>
      <w:proofErr w:type="gramEnd"/>
      <w:r w:rsidRPr="00FF0971">
        <w:rPr>
          <w:b w:val="0"/>
          <w:sz w:val="24"/>
          <w:szCs w:val="24"/>
        </w:rPr>
        <w:t xml:space="preserve"> Е Ш И Л:</w:t>
      </w:r>
    </w:p>
    <w:p w:rsidR="006532F5" w:rsidRPr="00FF0971" w:rsidRDefault="006532F5" w:rsidP="006532F5">
      <w:pPr>
        <w:pStyle w:val="Heading"/>
        <w:ind w:firstLine="709"/>
        <w:jc w:val="both"/>
        <w:rPr>
          <w:b w:val="0"/>
          <w:sz w:val="24"/>
          <w:szCs w:val="24"/>
        </w:rPr>
      </w:pPr>
    </w:p>
    <w:p w:rsidR="006532F5" w:rsidRDefault="006532F5" w:rsidP="006532F5">
      <w:pPr>
        <w:pStyle w:val="Heading"/>
        <w:ind w:firstLine="709"/>
        <w:jc w:val="both"/>
        <w:rPr>
          <w:b w:val="0"/>
          <w:sz w:val="24"/>
          <w:szCs w:val="24"/>
        </w:rPr>
      </w:pPr>
      <w:r w:rsidRPr="00FF0971">
        <w:rPr>
          <w:b w:val="0"/>
          <w:sz w:val="24"/>
          <w:szCs w:val="24"/>
        </w:rPr>
        <w:t xml:space="preserve">1. Внести </w:t>
      </w:r>
      <w:r>
        <w:rPr>
          <w:b w:val="0"/>
          <w:sz w:val="24"/>
          <w:szCs w:val="24"/>
        </w:rPr>
        <w:t xml:space="preserve">следующие </w:t>
      </w:r>
      <w:r w:rsidRPr="00FF0971">
        <w:rPr>
          <w:b w:val="0"/>
          <w:sz w:val="24"/>
          <w:szCs w:val="24"/>
        </w:rPr>
        <w:t>изменения в Регламент совета депутатов муниципал</w:t>
      </w:r>
      <w:r w:rsidRPr="00FF0971">
        <w:rPr>
          <w:b w:val="0"/>
          <w:sz w:val="24"/>
          <w:szCs w:val="24"/>
        </w:rPr>
        <w:t>ь</w:t>
      </w:r>
      <w:r w:rsidRPr="00FF0971">
        <w:rPr>
          <w:b w:val="0"/>
          <w:sz w:val="24"/>
          <w:szCs w:val="24"/>
        </w:rPr>
        <w:t xml:space="preserve">ного образования </w:t>
      </w:r>
      <w:proofErr w:type="spellStart"/>
      <w:r w:rsidRPr="00FF0971">
        <w:rPr>
          <w:b w:val="0"/>
          <w:sz w:val="24"/>
          <w:szCs w:val="24"/>
        </w:rPr>
        <w:t>Сосновоборский</w:t>
      </w:r>
      <w:proofErr w:type="spellEnd"/>
      <w:r w:rsidRPr="00FF0971">
        <w:rPr>
          <w:b w:val="0"/>
          <w:sz w:val="24"/>
          <w:szCs w:val="24"/>
        </w:rPr>
        <w:t xml:space="preserve"> городской округ Ленинградской области, утве</w:t>
      </w:r>
      <w:r w:rsidRPr="00FF0971">
        <w:rPr>
          <w:b w:val="0"/>
          <w:sz w:val="24"/>
          <w:szCs w:val="24"/>
        </w:rPr>
        <w:t>р</w:t>
      </w:r>
      <w:r w:rsidRPr="00FF0971">
        <w:rPr>
          <w:b w:val="0"/>
          <w:sz w:val="24"/>
          <w:szCs w:val="24"/>
        </w:rPr>
        <w:t xml:space="preserve">жденный решением совета депутатов </w:t>
      </w:r>
      <w:r w:rsidRPr="00FF0971">
        <w:rPr>
          <w:b w:val="0"/>
          <w:sz w:val="24"/>
          <w:szCs w:val="24"/>
          <w:lang w:val="en-US"/>
        </w:rPr>
        <w:t>N</w:t>
      </w:r>
      <w:r w:rsidRPr="00FF0971">
        <w:rPr>
          <w:b w:val="0"/>
          <w:sz w:val="24"/>
          <w:szCs w:val="24"/>
        </w:rPr>
        <w:t xml:space="preserve"> 96 от 28 июля 2021 года (с изменениями)</w:t>
      </w:r>
      <w:r>
        <w:rPr>
          <w:b w:val="0"/>
          <w:sz w:val="24"/>
          <w:szCs w:val="24"/>
        </w:rPr>
        <w:t>:</w:t>
      </w:r>
    </w:p>
    <w:p w:rsidR="006532F5" w:rsidRPr="00971A64" w:rsidRDefault="006532F5" w:rsidP="006532F5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</w:p>
    <w:p w:rsidR="006532F5" w:rsidRPr="00971A64" w:rsidRDefault="006532F5" w:rsidP="006532F5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 w:rsidRPr="00971A64">
        <w:rPr>
          <w:b w:val="0"/>
          <w:color w:val="000000" w:themeColor="text1"/>
          <w:sz w:val="24"/>
          <w:szCs w:val="24"/>
        </w:rPr>
        <w:t>1.1. в пункте 1 статьи 1 слова «</w:t>
      </w:r>
      <w:r w:rsidRPr="00F53705">
        <w:rPr>
          <w:b w:val="0"/>
          <w:color w:val="000000" w:themeColor="text1"/>
          <w:sz w:val="24"/>
          <w:szCs w:val="24"/>
        </w:rPr>
        <w:t>порядок созыва и проведения заседаний сов</w:t>
      </w:r>
      <w:r w:rsidRPr="00F53705">
        <w:rPr>
          <w:b w:val="0"/>
          <w:color w:val="000000" w:themeColor="text1"/>
          <w:sz w:val="24"/>
          <w:szCs w:val="24"/>
        </w:rPr>
        <w:t>е</w:t>
      </w:r>
      <w:r w:rsidRPr="00F53705">
        <w:rPr>
          <w:b w:val="0"/>
          <w:color w:val="000000" w:themeColor="text1"/>
          <w:sz w:val="24"/>
          <w:szCs w:val="24"/>
        </w:rPr>
        <w:t>та депутатов</w:t>
      </w:r>
      <w:r w:rsidRPr="00971A64">
        <w:rPr>
          <w:b w:val="0"/>
          <w:color w:val="000000" w:themeColor="text1"/>
          <w:sz w:val="24"/>
          <w:szCs w:val="24"/>
        </w:rPr>
        <w:t>» заменить словами «</w:t>
      </w:r>
      <w:r w:rsidRPr="00F53705">
        <w:rPr>
          <w:b w:val="0"/>
          <w:color w:val="000000" w:themeColor="text1"/>
          <w:sz w:val="24"/>
          <w:szCs w:val="24"/>
        </w:rPr>
        <w:t>порядок деятельности совета депутатов</w:t>
      </w:r>
      <w:r w:rsidRPr="00971A64">
        <w:rPr>
          <w:b w:val="0"/>
          <w:color w:val="000000" w:themeColor="text1"/>
          <w:sz w:val="24"/>
          <w:szCs w:val="24"/>
        </w:rPr>
        <w:t>»;</w:t>
      </w:r>
    </w:p>
    <w:p w:rsidR="006532F5" w:rsidRPr="00F53705" w:rsidRDefault="006532F5" w:rsidP="00F53705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</w:p>
    <w:p w:rsidR="006532F5" w:rsidRDefault="006532F5" w:rsidP="006532F5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 w:rsidRPr="00971A64">
        <w:rPr>
          <w:b w:val="0"/>
          <w:color w:val="000000" w:themeColor="text1"/>
          <w:sz w:val="24"/>
          <w:szCs w:val="24"/>
        </w:rPr>
        <w:t>1.2. пункт 2 статьи 1 изложить в новой редакции:</w:t>
      </w:r>
    </w:p>
    <w:p w:rsidR="00F53705" w:rsidRPr="00F53705" w:rsidRDefault="00F53705" w:rsidP="00F53705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«</w:t>
      </w:r>
      <w:r w:rsidRPr="00F53705">
        <w:rPr>
          <w:b w:val="0"/>
          <w:color w:val="000000" w:themeColor="text1"/>
          <w:sz w:val="24"/>
          <w:szCs w:val="24"/>
        </w:rPr>
        <w:t>2. Настоящий Регламент подлеж</w:t>
      </w:r>
      <w:r>
        <w:rPr>
          <w:b w:val="0"/>
          <w:color w:val="000000" w:themeColor="text1"/>
          <w:sz w:val="24"/>
          <w:szCs w:val="24"/>
        </w:rPr>
        <w:t>и</w:t>
      </w:r>
      <w:r w:rsidRPr="00F53705">
        <w:rPr>
          <w:b w:val="0"/>
          <w:color w:val="000000" w:themeColor="text1"/>
          <w:sz w:val="24"/>
          <w:szCs w:val="24"/>
        </w:rPr>
        <w:t>т обязательному исполнению.</w:t>
      </w:r>
    </w:p>
    <w:p w:rsidR="00F53705" w:rsidRPr="00971A64" w:rsidRDefault="00F53705" w:rsidP="00F53705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 w:rsidRPr="00F53705">
        <w:rPr>
          <w:b w:val="0"/>
          <w:color w:val="000000" w:themeColor="text1"/>
          <w:sz w:val="24"/>
          <w:szCs w:val="24"/>
        </w:rPr>
        <w:t>За неисполнение настоящего Регламента граждане, руководители организ</w:t>
      </w:r>
      <w:r w:rsidRPr="00F53705">
        <w:rPr>
          <w:b w:val="0"/>
          <w:color w:val="000000" w:themeColor="text1"/>
          <w:sz w:val="24"/>
          <w:szCs w:val="24"/>
        </w:rPr>
        <w:t>а</w:t>
      </w:r>
      <w:r w:rsidRPr="00F53705">
        <w:rPr>
          <w:b w:val="0"/>
          <w:color w:val="000000" w:themeColor="text1"/>
          <w:sz w:val="24"/>
          <w:szCs w:val="24"/>
        </w:rPr>
        <w:t>ций, должностные лица органов государственной власти и должностные лица орг</w:t>
      </w:r>
      <w:r w:rsidRPr="00F53705">
        <w:rPr>
          <w:b w:val="0"/>
          <w:color w:val="000000" w:themeColor="text1"/>
          <w:sz w:val="24"/>
          <w:szCs w:val="24"/>
        </w:rPr>
        <w:t>а</w:t>
      </w:r>
      <w:r w:rsidRPr="00F53705">
        <w:rPr>
          <w:b w:val="0"/>
          <w:color w:val="000000" w:themeColor="text1"/>
          <w:sz w:val="24"/>
          <w:szCs w:val="24"/>
        </w:rPr>
        <w:t>нов местного самоуправления несут ответственность в соответствии с федеральн</w:t>
      </w:r>
      <w:r w:rsidRPr="00F53705">
        <w:rPr>
          <w:b w:val="0"/>
          <w:color w:val="000000" w:themeColor="text1"/>
          <w:sz w:val="24"/>
          <w:szCs w:val="24"/>
        </w:rPr>
        <w:t>ы</w:t>
      </w:r>
      <w:r w:rsidRPr="00F53705">
        <w:rPr>
          <w:b w:val="0"/>
          <w:color w:val="000000" w:themeColor="text1"/>
          <w:sz w:val="24"/>
          <w:szCs w:val="24"/>
        </w:rPr>
        <w:t>ми законами и законами субъектов Российской Федерации</w:t>
      </w:r>
      <w:proofErr w:type="gramStart"/>
      <w:r w:rsidRPr="00F53705">
        <w:rPr>
          <w:b w:val="0"/>
          <w:color w:val="000000" w:themeColor="text1"/>
          <w:sz w:val="24"/>
          <w:szCs w:val="24"/>
        </w:rPr>
        <w:t>.»</w:t>
      </w:r>
      <w:r w:rsidR="00BD3E39">
        <w:rPr>
          <w:b w:val="0"/>
          <w:color w:val="000000" w:themeColor="text1"/>
          <w:sz w:val="24"/>
          <w:szCs w:val="24"/>
        </w:rPr>
        <w:t>;</w:t>
      </w:r>
      <w:proofErr w:type="gramEnd"/>
    </w:p>
    <w:p w:rsidR="006532F5" w:rsidRPr="00114923" w:rsidRDefault="006532F5" w:rsidP="00114923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</w:p>
    <w:p w:rsidR="006532F5" w:rsidRDefault="006532F5" w:rsidP="006532F5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 w:rsidRPr="00971A64">
        <w:rPr>
          <w:b w:val="0"/>
          <w:color w:val="000000" w:themeColor="text1"/>
          <w:sz w:val="24"/>
          <w:szCs w:val="24"/>
        </w:rPr>
        <w:t>1.3. статью 4 изложить в новой редакции:</w:t>
      </w:r>
    </w:p>
    <w:p w:rsidR="00F53705" w:rsidRPr="00971A64" w:rsidRDefault="00F53705" w:rsidP="00F53705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«</w:t>
      </w:r>
      <w:r w:rsidRPr="00971A64">
        <w:rPr>
          <w:b w:val="0"/>
          <w:color w:val="000000" w:themeColor="text1"/>
          <w:sz w:val="24"/>
          <w:szCs w:val="24"/>
        </w:rPr>
        <w:t>1. В структуру совета депутатов входят постоянно действующие рабочие о</w:t>
      </w:r>
      <w:r w:rsidRPr="00971A64">
        <w:rPr>
          <w:b w:val="0"/>
          <w:color w:val="000000" w:themeColor="text1"/>
          <w:sz w:val="24"/>
          <w:szCs w:val="24"/>
        </w:rPr>
        <w:t>р</w:t>
      </w:r>
      <w:r w:rsidRPr="00971A64">
        <w:rPr>
          <w:b w:val="0"/>
          <w:color w:val="000000" w:themeColor="text1"/>
          <w:sz w:val="24"/>
          <w:szCs w:val="24"/>
        </w:rPr>
        <w:t>ганы и лица, замещающие муниципальные должности в совете депутатов: засед</w:t>
      </w:r>
      <w:r w:rsidRPr="00971A64">
        <w:rPr>
          <w:b w:val="0"/>
          <w:color w:val="000000" w:themeColor="text1"/>
          <w:sz w:val="24"/>
          <w:szCs w:val="24"/>
        </w:rPr>
        <w:t>а</w:t>
      </w:r>
      <w:r w:rsidRPr="00971A64">
        <w:rPr>
          <w:b w:val="0"/>
          <w:color w:val="000000" w:themeColor="text1"/>
          <w:sz w:val="24"/>
          <w:szCs w:val="24"/>
        </w:rPr>
        <w:t>ние совета депутатов, постоянные комиссии совета депутатов, депутаты совета д</w:t>
      </w:r>
      <w:r w:rsidRPr="00971A64">
        <w:rPr>
          <w:b w:val="0"/>
          <w:color w:val="000000" w:themeColor="text1"/>
          <w:sz w:val="24"/>
          <w:szCs w:val="24"/>
        </w:rPr>
        <w:t>е</w:t>
      </w:r>
      <w:r w:rsidRPr="00971A64">
        <w:rPr>
          <w:b w:val="0"/>
          <w:color w:val="000000" w:themeColor="text1"/>
          <w:sz w:val="24"/>
          <w:szCs w:val="24"/>
        </w:rPr>
        <w:t>путатов, председатель совета депутатов, заместитель председателя совета депут</w:t>
      </w:r>
      <w:r w:rsidRPr="00971A64">
        <w:rPr>
          <w:b w:val="0"/>
          <w:color w:val="000000" w:themeColor="text1"/>
          <w:sz w:val="24"/>
          <w:szCs w:val="24"/>
        </w:rPr>
        <w:t>а</w:t>
      </w:r>
      <w:r w:rsidRPr="00971A64">
        <w:rPr>
          <w:b w:val="0"/>
          <w:color w:val="000000" w:themeColor="text1"/>
          <w:sz w:val="24"/>
          <w:szCs w:val="24"/>
        </w:rPr>
        <w:t>тов, аппарат совета депутатов.</w:t>
      </w:r>
    </w:p>
    <w:p w:rsidR="00F53705" w:rsidRPr="00971A64" w:rsidRDefault="00F53705" w:rsidP="00F53705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 w:rsidRPr="00971A64">
        <w:rPr>
          <w:b w:val="0"/>
          <w:color w:val="000000" w:themeColor="text1"/>
          <w:sz w:val="24"/>
          <w:szCs w:val="24"/>
        </w:rPr>
        <w:t xml:space="preserve">2. В структуре совета депутатов также могут быть </w:t>
      </w:r>
      <w:proofErr w:type="gramStart"/>
      <w:r w:rsidRPr="00971A64">
        <w:rPr>
          <w:b w:val="0"/>
          <w:color w:val="000000" w:themeColor="text1"/>
          <w:sz w:val="24"/>
          <w:szCs w:val="24"/>
        </w:rPr>
        <w:t>созданы</w:t>
      </w:r>
      <w:proofErr w:type="gramEnd"/>
      <w:r w:rsidRPr="00971A64">
        <w:rPr>
          <w:b w:val="0"/>
          <w:color w:val="000000" w:themeColor="text1"/>
          <w:sz w:val="24"/>
          <w:szCs w:val="24"/>
        </w:rPr>
        <w:t>:</w:t>
      </w:r>
    </w:p>
    <w:p w:rsidR="00F53705" w:rsidRPr="00971A64" w:rsidRDefault="00F53705" w:rsidP="00F53705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 w:rsidRPr="00971A64">
        <w:rPr>
          <w:b w:val="0"/>
          <w:color w:val="000000" w:themeColor="text1"/>
          <w:sz w:val="24"/>
          <w:szCs w:val="24"/>
        </w:rPr>
        <w:t>1) депутатские объединения (депутатские фракции или депутатские группы);</w:t>
      </w:r>
    </w:p>
    <w:p w:rsidR="00F53705" w:rsidRPr="00F53705" w:rsidRDefault="00F53705" w:rsidP="00F53705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 w:rsidRPr="00F53705">
        <w:rPr>
          <w:b w:val="0"/>
          <w:color w:val="000000" w:themeColor="text1"/>
          <w:sz w:val="24"/>
          <w:szCs w:val="24"/>
        </w:rPr>
        <w:t>2) специальные совещательные органы совета депутатов;</w:t>
      </w:r>
    </w:p>
    <w:p w:rsidR="00F53705" w:rsidRPr="00971A64" w:rsidRDefault="00F53705" w:rsidP="00F53705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 w:rsidRPr="00971A64">
        <w:rPr>
          <w:b w:val="0"/>
          <w:color w:val="000000" w:themeColor="text1"/>
          <w:sz w:val="24"/>
          <w:szCs w:val="24"/>
        </w:rPr>
        <w:t>3) временные рабочие группы и согласительные комиссии</w:t>
      </w:r>
      <w:proofErr w:type="gramStart"/>
      <w:r w:rsidRPr="00971A64">
        <w:rPr>
          <w:b w:val="0"/>
          <w:color w:val="000000" w:themeColor="text1"/>
          <w:sz w:val="24"/>
          <w:szCs w:val="24"/>
        </w:rPr>
        <w:t>.</w:t>
      </w:r>
      <w:r>
        <w:rPr>
          <w:b w:val="0"/>
          <w:color w:val="000000" w:themeColor="text1"/>
          <w:sz w:val="24"/>
          <w:szCs w:val="24"/>
        </w:rPr>
        <w:t>»</w:t>
      </w:r>
      <w:r w:rsidR="00BD3E39">
        <w:rPr>
          <w:b w:val="0"/>
          <w:color w:val="000000" w:themeColor="text1"/>
          <w:sz w:val="24"/>
          <w:szCs w:val="24"/>
        </w:rPr>
        <w:t>;</w:t>
      </w:r>
      <w:proofErr w:type="gramEnd"/>
    </w:p>
    <w:p w:rsidR="006532F5" w:rsidRPr="00971A64" w:rsidRDefault="006532F5" w:rsidP="006532F5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</w:p>
    <w:p w:rsidR="006532F5" w:rsidRDefault="006532F5" w:rsidP="006532F5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 w:rsidRPr="00971A64">
        <w:rPr>
          <w:b w:val="0"/>
          <w:color w:val="000000" w:themeColor="text1"/>
          <w:sz w:val="24"/>
          <w:szCs w:val="24"/>
        </w:rPr>
        <w:t>1.4. статью 5 изложить в новой редакции:</w:t>
      </w:r>
    </w:p>
    <w:p w:rsidR="00F53705" w:rsidRPr="00971A64" w:rsidRDefault="00F53705" w:rsidP="00F53705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«</w:t>
      </w:r>
      <w:r w:rsidRPr="00971A64">
        <w:rPr>
          <w:b w:val="0"/>
          <w:color w:val="000000" w:themeColor="text1"/>
          <w:sz w:val="24"/>
          <w:szCs w:val="24"/>
        </w:rPr>
        <w:t>1. Заседания совета депутатов являются основной формой работы совета депутатов.</w:t>
      </w:r>
    </w:p>
    <w:p w:rsidR="00F53705" w:rsidRDefault="00F53705" w:rsidP="00F53705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 w:rsidRPr="00971A64">
        <w:rPr>
          <w:b w:val="0"/>
          <w:color w:val="000000" w:themeColor="text1"/>
          <w:sz w:val="24"/>
          <w:szCs w:val="24"/>
        </w:rPr>
        <w:t>2. Заседания совета депутатов проводятся не реже одного раза в три мес</w:t>
      </w:r>
      <w:r w:rsidRPr="00971A64">
        <w:rPr>
          <w:b w:val="0"/>
          <w:color w:val="000000" w:themeColor="text1"/>
          <w:sz w:val="24"/>
          <w:szCs w:val="24"/>
        </w:rPr>
        <w:t>я</w:t>
      </w:r>
      <w:r w:rsidRPr="00971A64">
        <w:rPr>
          <w:b w:val="0"/>
          <w:color w:val="000000" w:themeColor="text1"/>
          <w:sz w:val="24"/>
          <w:szCs w:val="24"/>
        </w:rPr>
        <w:t>ца</w:t>
      </w:r>
      <w:proofErr w:type="gramStart"/>
      <w:r w:rsidRPr="00971A64">
        <w:rPr>
          <w:b w:val="0"/>
          <w:color w:val="000000" w:themeColor="text1"/>
          <w:sz w:val="24"/>
          <w:szCs w:val="24"/>
        </w:rPr>
        <w:t>.</w:t>
      </w:r>
      <w:r>
        <w:rPr>
          <w:b w:val="0"/>
          <w:color w:val="000000" w:themeColor="text1"/>
          <w:sz w:val="24"/>
          <w:szCs w:val="24"/>
        </w:rPr>
        <w:t>»</w:t>
      </w:r>
      <w:r w:rsidR="00BD3E39">
        <w:rPr>
          <w:b w:val="0"/>
          <w:color w:val="000000" w:themeColor="text1"/>
          <w:sz w:val="24"/>
          <w:szCs w:val="24"/>
        </w:rPr>
        <w:t>;</w:t>
      </w:r>
      <w:proofErr w:type="gramEnd"/>
    </w:p>
    <w:p w:rsidR="006532F5" w:rsidRPr="00971A64" w:rsidRDefault="006532F5" w:rsidP="006532F5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 w:rsidRPr="00971A64">
        <w:rPr>
          <w:b w:val="0"/>
          <w:color w:val="000000" w:themeColor="text1"/>
          <w:sz w:val="24"/>
          <w:szCs w:val="24"/>
        </w:rPr>
        <w:lastRenderedPageBreak/>
        <w:t>1.5. пункт 3 статьи 8 исключить из текста, а пункт 4 считать пунктом 3;</w:t>
      </w:r>
    </w:p>
    <w:p w:rsidR="006532F5" w:rsidRPr="00114923" w:rsidRDefault="006532F5" w:rsidP="00114923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</w:p>
    <w:p w:rsidR="006532F5" w:rsidRDefault="006532F5" w:rsidP="006532F5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 w:rsidRPr="00971A64">
        <w:rPr>
          <w:b w:val="0"/>
          <w:color w:val="000000" w:themeColor="text1"/>
          <w:sz w:val="24"/>
          <w:szCs w:val="24"/>
        </w:rPr>
        <w:t>1.6. статью 11 изложить в новой редакции:</w:t>
      </w:r>
    </w:p>
    <w:p w:rsidR="002B2F39" w:rsidRPr="00971A64" w:rsidRDefault="002B2F39" w:rsidP="002B2F39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«</w:t>
      </w:r>
      <w:r w:rsidRPr="00971A64">
        <w:rPr>
          <w:b w:val="0"/>
          <w:color w:val="000000" w:themeColor="text1"/>
          <w:sz w:val="24"/>
          <w:szCs w:val="24"/>
        </w:rPr>
        <w:t>1. Для подготовки рекомендаций по отдельным вопросам деятельности сов</w:t>
      </w:r>
      <w:r w:rsidRPr="00971A64">
        <w:rPr>
          <w:b w:val="0"/>
          <w:color w:val="000000" w:themeColor="text1"/>
          <w:sz w:val="24"/>
          <w:szCs w:val="24"/>
        </w:rPr>
        <w:t>е</w:t>
      </w:r>
      <w:r w:rsidRPr="00971A64">
        <w:rPr>
          <w:b w:val="0"/>
          <w:color w:val="000000" w:themeColor="text1"/>
          <w:sz w:val="24"/>
          <w:szCs w:val="24"/>
        </w:rPr>
        <w:t>та депутатов его решениями могут быть созданы специальные совещательные орг</w:t>
      </w:r>
      <w:r w:rsidRPr="00971A64">
        <w:rPr>
          <w:b w:val="0"/>
          <w:color w:val="000000" w:themeColor="text1"/>
          <w:sz w:val="24"/>
          <w:szCs w:val="24"/>
        </w:rPr>
        <w:t>а</w:t>
      </w:r>
      <w:r w:rsidRPr="00971A64">
        <w:rPr>
          <w:b w:val="0"/>
          <w:color w:val="000000" w:themeColor="text1"/>
          <w:sz w:val="24"/>
          <w:szCs w:val="24"/>
        </w:rPr>
        <w:t>ны совета депутатов;</w:t>
      </w:r>
    </w:p>
    <w:p w:rsidR="002B2F39" w:rsidRPr="00971A64" w:rsidRDefault="002B2F39" w:rsidP="002B2F39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 w:rsidRPr="00971A64">
        <w:rPr>
          <w:b w:val="0"/>
          <w:color w:val="000000" w:themeColor="text1"/>
          <w:sz w:val="24"/>
          <w:szCs w:val="24"/>
        </w:rPr>
        <w:t>2. Специальные совещательные органы совета депутатов могут быть как п</w:t>
      </w:r>
      <w:r w:rsidRPr="00971A64">
        <w:rPr>
          <w:b w:val="0"/>
          <w:color w:val="000000" w:themeColor="text1"/>
          <w:sz w:val="24"/>
          <w:szCs w:val="24"/>
        </w:rPr>
        <w:t>о</w:t>
      </w:r>
      <w:r w:rsidRPr="00971A64">
        <w:rPr>
          <w:b w:val="0"/>
          <w:color w:val="000000" w:themeColor="text1"/>
          <w:sz w:val="24"/>
          <w:szCs w:val="24"/>
        </w:rPr>
        <w:t>стоянно действующими, так и временными.</w:t>
      </w:r>
    </w:p>
    <w:p w:rsidR="002B2F39" w:rsidRPr="00971A64" w:rsidRDefault="002B2F39" w:rsidP="002B2F39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 w:rsidRPr="00971A64">
        <w:rPr>
          <w:b w:val="0"/>
          <w:color w:val="000000" w:themeColor="text1"/>
          <w:sz w:val="24"/>
          <w:szCs w:val="24"/>
        </w:rPr>
        <w:t>3. В состав специальных совещательных органов совета депутатов могут включаться: представители органов местного самоуправления городского округа, о</w:t>
      </w:r>
      <w:r w:rsidRPr="00971A64">
        <w:rPr>
          <w:b w:val="0"/>
          <w:color w:val="000000" w:themeColor="text1"/>
          <w:sz w:val="24"/>
          <w:szCs w:val="24"/>
        </w:rPr>
        <w:t>р</w:t>
      </w:r>
      <w:r w:rsidRPr="00971A64">
        <w:rPr>
          <w:b w:val="0"/>
          <w:color w:val="000000" w:themeColor="text1"/>
          <w:sz w:val="24"/>
          <w:szCs w:val="24"/>
        </w:rPr>
        <w:t>ганов государственной власти, представители общественной Палаты городского о</w:t>
      </w:r>
      <w:r w:rsidRPr="00971A64">
        <w:rPr>
          <w:b w:val="0"/>
          <w:color w:val="000000" w:themeColor="text1"/>
          <w:sz w:val="24"/>
          <w:szCs w:val="24"/>
        </w:rPr>
        <w:t>к</w:t>
      </w:r>
      <w:r w:rsidRPr="00971A64">
        <w:rPr>
          <w:b w:val="0"/>
          <w:color w:val="000000" w:themeColor="text1"/>
          <w:sz w:val="24"/>
          <w:szCs w:val="24"/>
        </w:rPr>
        <w:t>руга и организаций, а также граждане.</w:t>
      </w:r>
    </w:p>
    <w:p w:rsidR="002B2F39" w:rsidRPr="00971A64" w:rsidRDefault="002B2F39" w:rsidP="002B2F39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 w:rsidRPr="00971A64">
        <w:rPr>
          <w:b w:val="0"/>
          <w:color w:val="000000" w:themeColor="text1"/>
          <w:sz w:val="24"/>
          <w:szCs w:val="24"/>
        </w:rPr>
        <w:t>4. Цели создания, порядок формирования, порядок организации работы и иные вопросы деятельности специальных совещательных органов совета депутатов, определяются правовыми актами совета депутатов о создании данных органов</w:t>
      </w:r>
      <w:proofErr w:type="gramStart"/>
      <w:r w:rsidRPr="00971A64">
        <w:rPr>
          <w:b w:val="0"/>
          <w:color w:val="000000" w:themeColor="text1"/>
          <w:sz w:val="24"/>
          <w:szCs w:val="24"/>
        </w:rPr>
        <w:t>.</w:t>
      </w:r>
      <w:r>
        <w:rPr>
          <w:b w:val="0"/>
          <w:color w:val="000000" w:themeColor="text1"/>
          <w:sz w:val="24"/>
          <w:szCs w:val="24"/>
        </w:rPr>
        <w:t>»;</w:t>
      </w:r>
      <w:proofErr w:type="gramEnd"/>
    </w:p>
    <w:p w:rsidR="006532F5" w:rsidRPr="00114923" w:rsidRDefault="006532F5" w:rsidP="00114923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</w:p>
    <w:p w:rsidR="00E77926" w:rsidRDefault="006532F5" w:rsidP="006532F5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 w:rsidRPr="00971A64">
        <w:rPr>
          <w:b w:val="0"/>
          <w:color w:val="000000" w:themeColor="text1"/>
          <w:sz w:val="24"/>
          <w:szCs w:val="24"/>
        </w:rPr>
        <w:t>1.7. статью 14 исключить из текста</w:t>
      </w:r>
      <w:r w:rsidR="00BD3E39">
        <w:rPr>
          <w:b w:val="0"/>
          <w:color w:val="000000" w:themeColor="text1"/>
          <w:sz w:val="24"/>
          <w:szCs w:val="24"/>
        </w:rPr>
        <w:t>;</w:t>
      </w:r>
    </w:p>
    <w:p w:rsidR="006532F5" w:rsidRPr="00E77926" w:rsidRDefault="00E77926" w:rsidP="006532F5">
      <w:pPr>
        <w:pStyle w:val="Heading"/>
        <w:ind w:firstLine="709"/>
        <w:jc w:val="both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(пункт 1.7 вступает в силу с 1 июня 2024 года)</w:t>
      </w:r>
    </w:p>
    <w:p w:rsidR="006532F5" w:rsidRPr="00114923" w:rsidRDefault="006532F5" w:rsidP="00114923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</w:p>
    <w:p w:rsidR="006532F5" w:rsidRDefault="006532F5" w:rsidP="006532F5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 w:rsidRPr="00971A64">
        <w:rPr>
          <w:b w:val="0"/>
          <w:color w:val="000000" w:themeColor="text1"/>
          <w:sz w:val="24"/>
          <w:szCs w:val="24"/>
        </w:rPr>
        <w:t>1.8. пункт 1 статьи 29 изложить в новой редакции:</w:t>
      </w:r>
    </w:p>
    <w:p w:rsidR="002B2F39" w:rsidRPr="00971A64" w:rsidRDefault="00BD3E39" w:rsidP="006532F5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«</w:t>
      </w:r>
      <w:r w:rsidR="00202D8E" w:rsidRPr="00971A64">
        <w:rPr>
          <w:b w:val="0"/>
          <w:color w:val="000000" w:themeColor="text1"/>
          <w:sz w:val="24"/>
          <w:szCs w:val="24"/>
        </w:rPr>
        <w:t xml:space="preserve">1. Рассмотрение </w:t>
      </w:r>
      <w:r w:rsidR="00202D8E" w:rsidRPr="00202D8E">
        <w:rPr>
          <w:b w:val="0"/>
          <w:color w:val="000000" w:themeColor="text1"/>
          <w:sz w:val="24"/>
          <w:szCs w:val="24"/>
        </w:rPr>
        <w:t>вопроса (вопросов)</w:t>
      </w:r>
      <w:r w:rsidR="00202D8E" w:rsidRPr="00971A64">
        <w:rPr>
          <w:b w:val="0"/>
          <w:color w:val="000000" w:themeColor="text1"/>
          <w:sz w:val="24"/>
          <w:szCs w:val="24"/>
        </w:rPr>
        <w:t xml:space="preserve"> в рамках «часа администрации» пров</w:t>
      </w:r>
      <w:r w:rsidR="00202D8E" w:rsidRPr="00971A64">
        <w:rPr>
          <w:b w:val="0"/>
          <w:color w:val="000000" w:themeColor="text1"/>
          <w:sz w:val="24"/>
          <w:szCs w:val="24"/>
        </w:rPr>
        <w:t>о</w:t>
      </w:r>
      <w:r w:rsidR="00202D8E" w:rsidRPr="00971A64">
        <w:rPr>
          <w:b w:val="0"/>
          <w:color w:val="000000" w:themeColor="text1"/>
          <w:sz w:val="24"/>
          <w:szCs w:val="24"/>
        </w:rPr>
        <w:t>дится в соответствии с планом, утвержде</w:t>
      </w:r>
      <w:r w:rsidR="00202D8E">
        <w:rPr>
          <w:b w:val="0"/>
          <w:color w:val="000000" w:themeColor="text1"/>
          <w:sz w:val="24"/>
          <w:szCs w:val="24"/>
        </w:rPr>
        <w:t xml:space="preserve">нным </w:t>
      </w:r>
      <w:r w:rsidR="00202D8E" w:rsidRPr="00971A64">
        <w:rPr>
          <w:b w:val="0"/>
          <w:color w:val="000000" w:themeColor="text1"/>
          <w:sz w:val="24"/>
          <w:szCs w:val="24"/>
        </w:rPr>
        <w:t>советом депутатов на полугодие</w:t>
      </w:r>
      <w:proofErr w:type="gramStart"/>
      <w:r w:rsidR="00202D8E" w:rsidRPr="00971A64">
        <w:rPr>
          <w:b w:val="0"/>
          <w:color w:val="000000" w:themeColor="text1"/>
          <w:sz w:val="24"/>
          <w:szCs w:val="24"/>
        </w:rPr>
        <w:t>.</w:t>
      </w:r>
      <w:r>
        <w:rPr>
          <w:b w:val="0"/>
          <w:color w:val="000000" w:themeColor="text1"/>
          <w:sz w:val="24"/>
          <w:szCs w:val="24"/>
        </w:rPr>
        <w:t>»;</w:t>
      </w:r>
      <w:proofErr w:type="gramEnd"/>
    </w:p>
    <w:p w:rsidR="006532F5" w:rsidRPr="00114923" w:rsidRDefault="006532F5" w:rsidP="00114923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</w:p>
    <w:p w:rsidR="006532F5" w:rsidRPr="00971A64" w:rsidRDefault="006532F5" w:rsidP="006532F5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 w:rsidRPr="00971A64">
        <w:rPr>
          <w:b w:val="0"/>
          <w:color w:val="000000" w:themeColor="text1"/>
          <w:sz w:val="24"/>
          <w:szCs w:val="24"/>
        </w:rPr>
        <w:t>1.9. в статьи 31 слова «статьей 77 настоящего Регламента» заменить словами «статьями 78 – 79 настоящего Регламента»;</w:t>
      </w:r>
    </w:p>
    <w:p w:rsidR="006532F5" w:rsidRPr="00114923" w:rsidRDefault="006532F5" w:rsidP="00114923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</w:p>
    <w:p w:rsidR="006532F5" w:rsidRDefault="006532F5" w:rsidP="006532F5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 w:rsidRPr="00971A64">
        <w:rPr>
          <w:b w:val="0"/>
          <w:color w:val="000000" w:themeColor="text1"/>
          <w:sz w:val="24"/>
          <w:szCs w:val="24"/>
        </w:rPr>
        <w:t>1.10. пункт 2 статьи 32 изложить в новой редакции:</w:t>
      </w:r>
    </w:p>
    <w:p w:rsidR="00E77926" w:rsidRPr="00971A64" w:rsidRDefault="00E77926" w:rsidP="006532F5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«</w:t>
      </w:r>
      <w:r w:rsidRPr="00971A64">
        <w:rPr>
          <w:b w:val="0"/>
          <w:color w:val="000000" w:themeColor="text1"/>
          <w:sz w:val="24"/>
          <w:szCs w:val="24"/>
        </w:rPr>
        <w:t>2. Решения по вопросам, включенным в раздел «разное» повестки засед</w:t>
      </w:r>
      <w:r w:rsidRPr="00971A64">
        <w:rPr>
          <w:b w:val="0"/>
          <w:color w:val="000000" w:themeColor="text1"/>
          <w:sz w:val="24"/>
          <w:szCs w:val="24"/>
        </w:rPr>
        <w:t>а</w:t>
      </w:r>
      <w:r w:rsidRPr="00971A64">
        <w:rPr>
          <w:b w:val="0"/>
          <w:color w:val="000000" w:themeColor="text1"/>
          <w:sz w:val="24"/>
          <w:szCs w:val="24"/>
        </w:rPr>
        <w:t>ния, оформляются в форме запис</w:t>
      </w:r>
      <w:r w:rsidRPr="00E77926">
        <w:rPr>
          <w:b w:val="0"/>
          <w:color w:val="000000" w:themeColor="text1"/>
          <w:sz w:val="24"/>
          <w:szCs w:val="24"/>
        </w:rPr>
        <w:t>ей</w:t>
      </w:r>
      <w:r w:rsidRPr="00971A64">
        <w:rPr>
          <w:b w:val="0"/>
          <w:color w:val="000000" w:themeColor="text1"/>
          <w:sz w:val="24"/>
          <w:szCs w:val="24"/>
        </w:rPr>
        <w:t xml:space="preserve"> в протоколе заседания и </w:t>
      </w:r>
      <w:r w:rsidRPr="00E77926">
        <w:rPr>
          <w:b w:val="0"/>
          <w:color w:val="000000" w:themeColor="text1"/>
          <w:sz w:val="24"/>
          <w:szCs w:val="24"/>
        </w:rPr>
        <w:t>могут предусматривать</w:t>
      </w:r>
      <w:r w:rsidRPr="00971A64">
        <w:rPr>
          <w:b w:val="0"/>
          <w:color w:val="000000" w:themeColor="text1"/>
          <w:sz w:val="24"/>
          <w:szCs w:val="24"/>
        </w:rPr>
        <w:t xml:space="preserve"> соответствующие поручения органам и должностным лицам местного самоуправл</w:t>
      </w:r>
      <w:r w:rsidRPr="00971A64">
        <w:rPr>
          <w:b w:val="0"/>
          <w:color w:val="000000" w:themeColor="text1"/>
          <w:sz w:val="24"/>
          <w:szCs w:val="24"/>
        </w:rPr>
        <w:t>е</w:t>
      </w:r>
      <w:r w:rsidRPr="00971A64">
        <w:rPr>
          <w:b w:val="0"/>
          <w:color w:val="000000" w:themeColor="text1"/>
          <w:sz w:val="24"/>
          <w:szCs w:val="24"/>
        </w:rPr>
        <w:t>ния городского округа</w:t>
      </w:r>
      <w:proofErr w:type="gramStart"/>
      <w:r w:rsidRPr="00971A64">
        <w:rPr>
          <w:b w:val="0"/>
          <w:color w:val="000000" w:themeColor="text1"/>
          <w:sz w:val="24"/>
          <w:szCs w:val="24"/>
        </w:rPr>
        <w:t>.</w:t>
      </w:r>
      <w:r>
        <w:rPr>
          <w:b w:val="0"/>
          <w:color w:val="000000" w:themeColor="text1"/>
          <w:sz w:val="24"/>
          <w:szCs w:val="24"/>
        </w:rPr>
        <w:t>»;</w:t>
      </w:r>
      <w:proofErr w:type="gramEnd"/>
    </w:p>
    <w:p w:rsidR="00E77926" w:rsidRDefault="00E77926" w:rsidP="006532F5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</w:p>
    <w:p w:rsidR="006532F5" w:rsidRDefault="006532F5" w:rsidP="006532F5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 w:rsidRPr="00971A64">
        <w:rPr>
          <w:b w:val="0"/>
          <w:color w:val="000000" w:themeColor="text1"/>
          <w:sz w:val="24"/>
          <w:szCs w:val="24"/>
        </w:rPr>
        <w:t>1.11. статью 33 изложить в новой редакции:</w:t>
      </w:r>
    </w:p>
    <w:p w:rsidR="008D1CF5" w:rsidRPr="00971A64" w:rsidRDefault="008D1CF5" w:rsidP="008D1CF5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«</w:t>
      </w:r>
      <w:r w:rsidRPr="00971A64">
        <w:rPr>
          <w:b w:val="0"/>
          <w:color w:val="000000" w:themeColor="text1"/>
          <w:sz w:val="24"/>
          <w:szCs w:val="24"/>
        </w:rPr>
        <w:t>Субъектами правотворческой инициативы, наделенными правом внесения на рассмотрение совета депутатов вопросов (проектов решений), а также поправок к проектам решений, являются органы и лица, поименованные в части 1 статьи 55 У</w:t>
      </w:r>
      <w:r w:rsidRPr="00971A64">
        <w:rPr>
          <w:b w:val="0"/>
          <w:color w:val="000000" w:themeColor="text1"/>
          <w:sz w:val="24"/>
          <w:szCs w:val="24"/>
        </w:rPr>
        <w:t>с</w:t>
      </w:r>
      <w:r w:rsidRPr="00971A64">
        <w:rPr>
          <w:b w:val="0"/>
          <w:color w:val="000000" w:themeColor="text1"/>
          <w:sz w:val="24"/>
          <w:szCs w:val="24"/>
        </w:rPr>
        <w:t>тава Сосновоборского городского округа:</w:t>
      </w:r>
    </w:p>
    <w:p w:rsidR="008D1CF5" w:rsidRPr="00114923" w:rsidRDefault="008D1CF5" w:rsidP="008D1CF5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 w:rsidRPr="00971A64">
        <w:rPr>
          <w:b w:val="0"/>
          <w:color w:val="000000" w:themeColor="text1"/>
          <w:sz w:val="24"/>
          <w:szCs w:val="24"/>
        </w:rPr>
        <w:t xml:space="preserve">1) </w:t>
      </w:r>
      <w:r w:rsidRPr="00114923">
        <w:rPr>
          <w:b w:val="0"/>
          <w:color w:val="000000" w:themeColor="text1"/>
          <w:sz w:val="24"/>
          <w:szCs w:val="24"/>
        </w:rPr>
        <w:t>депутаты совета депутатов городского округа;</w:t>
      </w:r>
    </w:p>
    <w:p w:rsidR="008D1CF5" w:rsidRPr="00114923" w:rsidRDefault="008D1CF5" w:rsidP="008D1CF5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 w:rsidRPr="00114923">
        <w:rPr>
          <w:b w:val="0"/>
          <w:color w:val="000000" w:themeColor="text1"/>
          <w:sz w:val="24"/>
          <w:szCs w:val="24"/>
        </w:rPr>
        <w:t>2) глава городского округа;</w:t>
      </w:r>
    </w:p>
    <w:p w:rsidR="008D1CF5" w:rsidRPr="00114923" w:rsidRDefault="008D1CF5" w:rsidP="008D1CF5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 w:rsidRPr="00114923">
        <w:rPr>
          <w:b w:val="0"/>
          <w:color w:val="000000" w:themeColor="text1"/>
          <w:sz w:val="24"/>
          <w:szCs w:val="24"/>
        </w:rPr>
        <w:t>3) постоянные комиссии совета депутатов городского округа;</w:t>
      </w:r>
    </w:p>
    <w:p w:rsidR="008D1CF5" w:rsidRPr="00114923" w:rsidRDefault="008D1CF5" w:rsidP="008D1CF5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proofErr w:type="gramStart"/>
      <w:r w:rsidRPr="00114923">
        <w:rPr>
          <w:b w:val="0"/>
          <w:color w:val="000000" w:themeColor="text1"/>
          <w:sz w:val="24"/>
          <w:szCs w:val="24"/>
        </w:rPr>
        <w:t>4) контрольно-счетная палата городского округа;</w:t>
      </w:r>
      <w:proofErr w:type="gramEnd"/>
    </w:p>
    <w:p w:rsidR="008D1CF5" w:rsidRPr="00114923" w:rsidRDefault="008D1CF5" w:rsidP="008D1CF5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 w:rsidRPr="00114923">
        <w:rPr>
          <w:b w:val="0"/>
          <w:color w:val="000000" w:themeColor="text1"/>
          <w:sz w:val="24"/>
          <w:szCs w:val="24"/>
        </w:rPr>
        <w:t>5) депутаты Законодательного собрания Ленинградской области;</w:t>
      </w:r>
    </w:p>
    <w:p w:rsidR="008D1CF5" w:rsidRPr="00114923" w:rsidRDefault="008D1CF5" w:rsidP="008D1CF5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 w:rsidRPr="00114923">
        <w:rPr>
          <w:b w:val="0"/>
          <w:color w:val="000000" w:themeColor="text1"/>
          <w:sz w:val="24"/>
          <w:szCs w:val="24"/>
        </w:rPr>
        <w:t>6) депутатские объединения совета депутатов городского округа;</w:t>
      </w:r>
    </w:p>
    <w:p w:rsidR="008D1CF5" w:rsidRPr="00114923" w:rsidRDefault="008D1CF5" w:rsidP="008D1CF5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 w:rsidRPr="00114923">
        <w:rPr>
          <w:b w:val="0"/>
          <w:color w:val="000000" w:themeColor="text1"/>
          <w:sz w:val="24"/>
          <w:szCs w:val="24"/>
        </w:rPr>
        <w:t>7) Общественная палата городского округа;</w:t>
      </w:r>
    </w:p>
    <w:p w:rsidR="008D1CF5" w:rsidRPr="00114923" w:rsidRDefault="008D1CF5" w:rsidP="008D1CF5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 w:rsidRPr="00114923">
        <w:rPr>
          <w:b w:val="0"/>
          <w:color w:val="000000" w:themeColor="text1"/>
          <w:sz w:val="24"/>
          <w:szCs w:val="24"/>
        </w:rPr>
        <w:t>8) прокурор города Сосновый Бор;</w:t>
      </w:r>
    </w:p>
    <w:p w:rsidR="008D1CF5" w:rsidRPr="00114923" w:rsidRDefault="008D1CF5" w:rsidP="008D1CF5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 w:rsidRPr="00114923">
        <w:rPr>
          <w:b w:val="0"/>
          <w:color w:val="000000" w:themeColor="text1"/>
          <w:sz w:val="24"/>
          <w:szCs w:val="24"/>
        </w:rPr>
        <w:t>9) лица, удостоенные звания «Почетный гражданин Ленинградской области» и (или) «Почетный гражданин города Сосновый Бор»;</w:t>
      </w:r>
    </w:p>
    <w:p w:rsidR="008D1CF5" w:rsidRPr="00971A64" w:rsidRDefault="008D1CF5" w:rsidP="008D1CF5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 w:rsidRPr="00114923">
        <w:rPr>
          <w:b w:val="0"/>
          <w:color w:val="000000" w:themeColor="text1"/>
          <w:sz w:val="24"/>
          <w:szCs w:val="24"/>
        </w:rPr>
        <w:t>10) граждане в порядке правотворческой инициативы граждан</w:t>
      </w:r>
      <w:proofErr w:type="gramStart"/>
      <w:r w:rsidRPr="00114923">
        <w:rPr>
          <w:b w:val="0"/>
          <w:color w:val="000000" w:themeColor="text1"/>
          <w:sz w:val="24"/>
          <w:szCs w:val="24"/>
        </w:rPr>
        <w:t>.»;</w:t>
      </w:r>
      <w:proofErr w:type="gramEnd"/>
    </w:p>
    <w:p w:rsidR="008D1CF5" w:rsidRPr="00E77926" w:rsidRDefault="008D1CF5" w:rsidP="008D1CF5">
      <w:pPr>
        <w:pStyle w:val="Heading"/>
        <w:ind w:firstLine="709"/>
        <w:jc w:val="both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(пункт 1.11 вступает в силу с 1 июня 2024 года)</w:t>
      </w:r>
    </w:p>
    <w:p w:rsidR="006532F5" w:rsidRPr="00114923" w:rsidRDefault="006532F5" w:rsidP="00114923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</w:p>
    <w:p w:rsidR="006532F5" w:rsidRDefault="006532F5" w:rsidP="006532F5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 w:rsidRPr="00971A64">
        <w:rPr>
          <w:b w:val="0"/>
          <w:color w:val="000000" w:themeColor="text1"/>
          <w:sz w:val="24"/>
          <w:szCs w:val="24"/>
        </w:rPr>
        <w:t>1.12. абзац первый пункта 3 статьи 35 и подпункт 2 пункта 3 статьи 35 изл</w:t>
      </w:r>
      <w:r w:rsidRPr="00971A64">
        <w:rPr>
          <w:b w:val="0"/>
          <w:color w:val="000000" w:themeColor="text1"/>
          <w:sz w:val="24"/>
          <w:szCs w:val="24"/>
        </w:rPr>
        <w:t>о</w:t>
      </w:r>
      <w:r w:rsidRPr="00971A64">
        <w:rPr>
          <w:b w:val="0"/>
          <w:color w:val="000000" w:themeColor="text1"/>
          <w:sz w:val="24"/>
          <w:szCs w:val="24"/>
        </w:rPr>
        <w:t>жить в новой редакции:</w:t>
      </w:r>
    </w:p>
    <w:p w:rsidR="00676873" w:rsidRPr="00114923" w:rsidRDefault="00676873" w:rsidP="00676873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lastRenderedPageBreak/>
        <w:t>«</w:t>
      </w:r>
      <w:r w:rsidRPr="00114923">
        <w:rPr>
          <w:b w:val="0"/>
          <w:color w:val="000000" w:themeColor="text1"/>
          <w:sz w:val="24"/>
          <w:szCs w:val="24"/>
        </w:rPr>
        <w:t>3. Не подлежат включению в повестку заседания совета депутатов вопросы, по которым проекты решений предусматривают:</w:t>
      </w:r>
    </w:p>
    <w:p w:rsidR="00676873" w:rsidRPr="00971A64" w:rsidRDefault="00676873" w:rsidP="006532F5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proofErr w:type="gramStart"/>
      <w:r w:rsidRPr="00676873">
        <w:rPr>
          <w:b w:val="0"/>
          <w:color w:val="000000" w:themeColor="text1"/>
          <w:sz w:val="24"/>
          <w:szCs w:val="24"/>
        </w:rPr>
        <w:t>2) направление обращений в органы государственной власти Российской Ф</w:t>
      </w:r>
      <w:r w:rsidRPr="00676873">
        <w:rPr>
          <w:b w:val="0"/>
          <w:color w:val="000000" w:themeColor="text1"/>
          <w:sz w:val="24"/>
          <w:szCs w:val="24"/>
        </w:rPr>
        <w:t>е</w:t>
      </w:r>
      <w:r w:rsidRPr="00676873">
        <w:rPr>
          <w:b w:val="0"/>
          <w:color w:val="000000" w:themeColor="text1"/>
          <w:sz w:val="24"/>
          <w:szCs w:val="24"/>
        </w:rPr>
        <w:t>дерации и (или) Ленинградской области (в том числе законодательных инициатив по внесению изменений в законы Ленинградской области) – если данные проекты не были подготовлены специально созданными рабочими группами совета депутатов, либо инициаторами их внесения не являются глава городского округа, председатель совета депутатов или постоянные комиссии совета депутатов.</w:t>
      </w:r>
      <w:r>
        <w:rPr>
          <w:b w:val="0"/>
          <w:color w:val="000000" w:themeColor="text1"/>
          <w:sz w:val="24"/>
          <w:szCs w:val="24"/>
        </w:rPr>
        <w:t>»;</w:t>
      </w:r>
      <w:proofErr w:type="gramEnd"/>
    </w:p>
    <w:p w:rsidR="006532F5" w:rsidRPr="00676873" w:rsidRDefault="006532F5" w:rsidP="00676873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</w:p>
    <w:p w:rsidR="006532F5" w:rsidRDefault="006532F5" w:rsidP="006532F5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 w:rsidRPr="00971A64">
        <w:rPr>
          <w:b w:val="0"/>
          <w:color w:val="000000" w:themeColor="text1"/>
          <w:sz w:val="24"/>
          <w:szCs w:val="24"/>
        </w:rPr>
        <w:t xml:space="preserve">1.13. абзац первый пункта 5 статьи 35 и подпункт </w:t>
      </w:r>
      <w:r w:rsidR="00A25F89">
        <w:rPr>
          <w:b w:val="0"/>
          <w:color w:val="000000" w:themeColor="text1"/>
          <w:sz w:val="24"/>
          <w:szCs w:val="24"/>
        </w:rPr>
        <w:t>5</w:t>
      </w:r>
      <w:r w:rsidRPr="00971A64">
        <w:rPr>
          <w:b w:val="0"/>
          <w:color w:val="000000" w:themeColor="text1"/>
          <w:sz w:val="24"/>
          <w:szCs w:val="24"/>
        </w:rPr>
        <w:t xml:space="preserve"> пункта 5 статьи 35 изл</w:t>
      </w:r>
      <w:r w:rsidRPr="00971A64">
        <w:rPr>
          <w:b w:val="0"/>
          <w:color w:val="000000" w:themeColor="text1"/>
          <w:sz w:val="24"/>
          <w:szCs w:val="24"/>
        </w:rPr>
        <w:t>о</w:t>
      </w:r>
      <w:r w:rsidRPr="00971A64">
        <w:rPr>
          <w:b w:val="0"/>
          <w:color w:val="000000" w:themeColor="text1"/>
          <w:sz w:val="24"/>
          <w:szCs w:val="24"/>
        </w:rPr>
        <w:t>жить в новой редакции:</w:t>
      </w:r>
    </w:p>
    <w:p w:rsidR="00676873" w:rsidRPr="00971A64" w:rsidRDefault="00676873" w:rsidP="00676873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«</w:t>
      </w:r>
      <w:r w:rsidRPr="00971A64">
        <w:rPr>
          <w:b w:val="0"/>
          <w:color w:val="000000" w:themeColor="text1"/>
          <w:sz w:val="24"/>
          <w:szCs w:val="24"/>
        </w:rPr>
        <w:t>5. При утверждении проекта повестки очередного заседания совета депут</w:t>
      </w:r>
      <w:r w:rsidRPr="00971A64">
        <w:rPr>
          <w:b w:val="0"/>
          <w:color w:val="000000" w:themeColor="text1"/>
          <w:sz w:val="24"/>
          <w:szCs w:val="24"/>
        </w:rPr>
        <w:t>а</w:t>
      </w:r>
      <w:r w:rsidRPr="00971A64">
        <w:rPr>
          <w:b w:val="0"/>
          <w:color w:val="000000" w:themeColor="text1"/>
          <w:sz w:val="24"/>
          <w:szCs w:val="24"/>
        </w:rPr>
        <w:t xml:space="preserve">тов председатель совета депутатов также вправе не включать </w:t>
      </w:r>
      <w:r w:rsidRPr="00676873">
        <w:rPr>
          <w:b w:val="0"/>
          <w:color w:val="000000" w:themeColor="text1"/>
          <w:sz w:val="24"/>
          <w:szCs w:val="24"/>
        </w:rPr>
        <w:t xml:space="preserve">в </w:t>
      </w:r>
      <w:r w:rsidRPr="00971A64">
        <w:rPr>
          <w:b w:val="0"/>
          <w:color w:val="000000" w:themeColor="text1"/>
          <w:sz w:val="24"/>
          <w:szCs w:val="24"/>
        </w:rPr>
        <w:t>нее вопросы, по к</w:t>
      </w:r>
      <w:r w:rsidRPr="00971A64">
        <w:rPr>
          <w:b w:val="0"/>
          <w:color w:val="000000" w:themeColor="text1"/>
          <w:sz w:val="24"/>
          <w:szCs w:val="24"/>
        </w:rPr>
        <w:t>о</w:t>
      </w:r>
      <w:r w:rsidRPr="00971A64">
        <w:rPr>
          <w:b w:val="0"/>
          <w:color w:val="000000" w:themeColor="text1"/>
          <w:sz w:val="24"/>
          <w:szCs w:val="24"/>
        </w:rPr>
        <w:t>торым представлены проекты решений:</w:t>
      </w:r>
    </w:p>
    <w:p w:rsidR="00676873" w:rsidRPr="00971A64" w:rsidRDefault="00676873" w:rsidP="00676873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 w:rsidRPr="00971A64">
        <w:rPr>
          <w:b w:val="0"/>
          <w:color w:val="000000" w:themeColor="text1"/>
          <w:sz w:val="24"/>
          <w:szCs w:val="24"/>
        </w:rPr>
        <w:t xml:space="preserve">5) ранее отклоненные советом депутатов и внесенные на его рассмотрение повторно </w:t>
      </w:r>
      <w:r w:rsidRPr="00676873">
        <w:rPr>
          <w:b w:val="0"/>
          <w:color w:val="000000" w:themeColor="text1"/>
          <w:sz w:val="24"/>
          <w:szCs w:val="24"/>
        </w:rPr>
        <w:t xml:space="preserve">в прежней редакции, либо </w:t>
      </w:r>
      <w:r w:rsidRPr="00971A64">
        <w:rPr>
          <w:b w:val="0"/>
          <w:color w:val="000000" w:themeColor="text1"/>
          <w:sz w:val="24"/>
          <w:szCs w:val="24"/>
        </w:rPr>
        <w:t>без устранения оснований, послуживших прич</w:t>
      </w:r>
      <w:r w:rsidRPr="00971A64">
        <w:rPr>
          <w:b w:val="0"/>
          <w:color w:val="000000" w:themeColor="text1"/>
          <w:sz w:val="24"/>
          <w:szCs w:val="24"/>
        </w:rPr>
        <w:t>и</w:t>
      </w:r>
      <w:r w:rsidRPr="00971A64">
        <w:rPr>
          <w:b w:val="0"/>
          <w:color w:val="000000" w:themeColor="text1"/>
          <w:sz w:val="24"/>
          <w:szCs w:val="24"/>
        </w:rPr>
        <w:t>ной для предыдущего отклонения данных проектов</w:t>
      </w:r>
      <w:proofErr w:type="gramStart"/>
      <w:r w:rsidRPr="00971A64">
        <w:rPr>
          <w:b w:val="0"/>
          <w:color w:val="000000" w:themeColor="text1"/>
          <w:sz w:val="24"/>
          <w:szCs w:val="24"/>
        </w:rPr>
        <w:t>;</w:t>
      </w:r>
      <w:r>
        <w:rPr>
          <w:b w:val="0"/>
          <w:color w:val="000000" w:themeColor="text1"/>
          <w:sz w:val="24"/>
          <w:szCs w:val="24"/>
        </w:rPr>
        <w:t>»</w:t>
      </w:r>
      <w:proofErr w:type="gramEnd"/>
      <w:r>
        <w:rPr>
          <w:b w:val="0"/>
          <w:color w:val="000000" w:themeColor="text1"/>
          <w:sz w:val="24"/>
          <w:szCs w:val="24"/>
        </w:rPr>
        <w:t>;</w:t>
      </w:r>
    </w:p>
    <w:p w:rsidR="006532F5" w:rsidRPr="00114923" w:rsidRDefault="006532F5" w:rsidP="00114923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</w:p>
    <w:p w:rsidR="006532F5" w:rsidRDefault="006532F5" w:rsidP="006532F5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 w:rsidRPr="00971A64">
        <w:rPr>
          <w:b w:val="0"/>
          <w:color w:val="000000" w:themeColor="text1"/>
          <w:sz w:val="24"/>
          <w:szCs w:val="24"/>
        </w:rPr>
        <w:t xml:space="preserve">1.14. пункт 6 статьи 35 считать пунктом </w:t>
      </w:r>
      <w:r w:rsidR="00C655E9">
        <w:rPr>
          <w:b w:val="0"/>
          <w:color w:val="000000" w:themeColor="text1"/>
          <w:sz w:val="24"/>
          <w:szCs w:val="24"/>
        </w:rPr>
        <w:t>1</w:t>
      </w:r>
      <w:r w:rsidRPr="00971A64">
        <w:rPr>
          <w:b w:val="0"/>
          <w:color w:val="000000" w:themeColor="text1"/>
          <w:sz w:val="24"/>
          <w:szCs w:val="24"/>
        </w:rPr>
        <w:t>_1 статьи 36, изложив его в новой р</w:t>
      </w:r>
      <w:r w:rsidRPr="00971A64">
        <w:rPr>
          <w:b w:val="0"/>
          <w:color w:val="000000" w:themeColor="text1"/>
          <w:sz w:val="24"/>
          <w:szCs w:val="24"/>
        </w:rPr>
        <w:t>е</w:t>
      </w:r>
      <w:r w:rsidRPr="00971A64">
        <w:rPr>
          <w:b w:val="0"/>
          <w:color w:val="000000" w:themeColor="text1"/>
          <w:sz w:val="24"/>
          <w:szCs w:val="24"/>
        </w:rPr>
        <w:t>дакции:</w:t>
      </w:r>
    </w:p>
    <w:p w:rsidR="00C655E9" w:rsidRDefault="00C655E9" w:rsidP="006532F5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«</w:t>
      </w:r>
      <w:r w:rsidRPr="00C655E9">
        <w:rPr>
          <w:b w:val="0"/>
          <w:color w:val="000000" w:themeColor="text1"/>
          <w:sz w:val="24"/>
          <w:szCs w:val="24"/>
        </w:rPr>
        <w:t>1_1.</w:t>
      </w:r>
      <w:r w:rsidRPr="00971A64">
        <w:rPr>
          <w:b w:val="0"/>
          <w:color w:val="000000" w:themeColor="text1"/>
          <w:sz w:val="24"/>
          <w:szCs w:val="24"/>
        </w:rPr>
        <w:t xml:space="preserve"> Вопросы, не </w:t>
      </w:r>
      <w:r w:rsidRPr="00C655E9">
        <w:rPr>
          <w:b w:val="0"/>
          <w:color w:val="000000" w:themeColor="text1"/>
          <w:sz w:val="24"/>
          <w:szCs w:val="24"/>
        </w:rPr>
        <w:t>включенные</w:t>
      </w:r>
      <w:r w:rsidRPr="00971A64">
        <w:rPr>
          <w:b w:val="0"/>
          <w:color w:val="000000" w:themeColor="text1"/>
          <w:sz w:val="24"/>
          <w:szCs w:val="24"/>
        </w:rPr>
        <w:t xml:space="preserve"> председателем совета депутатов в </w:t>
      </w:r>
      <w:r w:rsidRPr="00C655E9">
        <w:rPr>
          <w:b w:val="0"/>
          <w:color w:val="000000" w:themeColor="text1"/>
          <w:sz w:val="24"/>
          <w:szCs w:val="24"/>
        </w:rPr>
        <w:t>утвержде</w:t>
      </w:r>
      <w:r w:rsidRPr="00C655E9">
        <w:rPr>
          <w:b w:val="0"/>
          <w:color w:val="000000" w:themeColor="text1"/>
          <w:sz w:val="24"/>
          <w:szCs w:val="24"/>
        </w:rPr>
        <w:t>н</w:t>
      </w:r>
      <w:r w:rsidRPr="00C655E9">
        <w:rPr>
          <w:b w:val="0"/>
          <w:color w:val="000000" w:themeColor="text1"/>
          <w:sz w:val="24"/>
          <w:szCs w:val="24"/>
        </w:rPr>
        <w:t>ную</w:t>
      </w:r>
      <w:r w:rsidRPr="00971A64">
        <w:rPr>
          <w:b w:val="0"/>
          <w:color w:val="000000" w:themeColor="text1"/>
          <w:sz w:val="24"/>
          <w:szCs w:val="24"/>
        </w:rPr>
        <w:t xml:space="preserve"> им основную часть проекта повестки очередного заседания по основаниям, ук</w:t>
      </w:r>
      <w:r w:rsidRPr="00971A64">
        <w:rPr>
          <w:b w:val="0"/>
          <w:color w:val="000000" w:themeColor="text1"/>
          <w:sz w:val="24"/>
          <w:szCs w:val="24"/>
        </w:rPr>
        <w:t>а</w:t>
      </w:r>
      <w:r w:rsidRPr="00971A64">
        <w:rPr>
          <w:b w:val="0"/>
          <w:color w:val="000000" w:themeColor="text1"/>
          <w:sz w:val="24"/>
          <w:szCs w:val="24"/>
        </w:rPr>
        <w:t xml:space="preserve">занным в пунктах 4 и 5 </w:t>
      </w:r>
      <w:r w:rsidRPr="00C655E9">
        <w:rPr>
          <w:b w:val="0"/>
          <w:color w:val="000000" w:themeColor="text1"/>
          <w:sz w:val="24"/>
          <w:szCs w:val="24"/>
        </w:rPr>
        <w:t>статьи 35 настоящего Регламента</w:t>
      </w:r>
      <w:r w:rsidRPr="00971A64">
        <w:rPr>
          <w:b w:val="0"/>
          <w:color w:val="000000" w:themeColor="text1"/>
          <w:sz w:val="24"/>
          <w:szCs w:val="24"/>
        </w:rPr>
        <w:t xml:space="preserve">, подлежат включению в дополнительную часть </w:t>
      </w:r>
      <w:r w:rsidRPr="00C655E9">
        <w:rPr>
          <w:b w:val="0"/>
          <w:color w:val="000000" w:themeColor="text1"/>
          <w:sz w:val="24"/>
          <w:szCs w:val="24"/>
        </w:rPr>
        <w:t xml:space="preserve">проекта </w:t>
      </w:r>
      <w:r w:rsidRPr="00971A64">
        <w:rPr>
          <w:b w:val="0"/>
          <w:color w:val="000000" w:themeColor="text1"/>
          <w:sz w:val="24"/>
          <w:szCs w:val="24"/>
        </w:rPr>
        <w:t>повестки заседания совета депутатов</w:t>
      </w:r>
      <w:proofErr w:type="gramStart"/>
      <w:r w:rsidRPr="00971A64">
        <w:rPr>
          <w:b w:val="0"/>
          <w:color w:val="000000" w:themeColor="text1"/>
          <w:sz w:val="24"/>
          <w:szCs w:val="24"/>
        </w:rPr>
        <w:t>.</w:t>
      </w:r>
      <w:r>
        <w:rPr>
          <w:b w:val="0"/>
          <w:color w:val="000000" w:themeColor="text1"/>
          <w:sz w:val="24"/>
          <w:szCs w:val="24"/>
        </w:rPr>
        <w:t>»;</w:t>
      </w:r>
      <w:proofErr w:type="gramEnd"/>
    </w:p>
    <w:p w:rsidR="006532F5" w:rsidRPr="00235673" w:rsidRDefault="006532F5" w:rsidP="00235673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</w:p>
    <w:p w:rsidR="006532F5" w:rsidRDefault="006532F5" w:rsidP="006532F5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 w:rsidRPr="00971A64">
        <w:rPr>
          <w:b w:val="0"/>
          <w:color w:val="000000" w:themeColor="text1"/>
          <w:sz w:val="24"/>
          <w:szCs w:val="24"/>
        </w:rPr>
        <w:t>1.15. абзац первый пункта 2 статьи 36 и подпункт 3 статьи 36 изложить в новой редакции:</w:t>
      </w:r>
    </w:p>
    <w:p w:rsidR="00235673" w:rsidRPr="00971A64" w:rsidRDefault="00235673" w:rsidP="00235673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«</w:t>
      </w:r>
      <w:r w:rsidRPr="00971A64">
        <w:rPr>
          <w:b w:val="0"/>
          <w:color w:val="000000" w:themeColor="text1"/>
          <w:sz w:val="24"/>
          <w:szCs w:val="24"/>
        </w:rPr>
        <w:t xml:space="preserve">2. </w:t>
      </w:r>
      <w:r w:rsidRPr="00235673">
        <w:rPr>
          <w:b w:val="0"/>
          <w:color w:val="000000" w:themeColor="text1"/>
          <w:sz w:val="24"/>
          <w:szCs w:val="24"/>
        </w:rPr>
        <w:t>В проект повестки очередного заседания совета депутатов по истечение сроков, установленных пунктом 1 настоящей статьи,</w:t>
      </w:r>
      <w:r w:rsidRPr="00971A64">
        <w:rPr>
          <w:b w:val="0"/>
          <w:color w:val="000000" w:themeColor="text1"/>
          <w:sz w:val="24"/>
          <w:szCs w:val="24"/>
        </w:rPr>
        <w:t xml:space="preserve"> могут быть также включены в</w:t>
      </w:r>
      <w:r w:rsidRPr="00971A64">
        <w:rPr>
          <w:b w:val="0"/>
          <w:color w:val="000000" w:themeColor="text1"/>
          <w:sz w:val="24"/>
          <w:szCs w:val="24"/>
        </w:rPr>
        <w:t>о</w:t>
      </w:r>
      <w:r w:rsidRPr="00971A64">
        <w:rPr>
          <w:b w:val="0"/>
          <w:color w:val="000000" w:themeColor="text1"/>
          <w:sz w:val="24"/>
          <w:szCs w:val="24"/>
        </w:rPr>
        <w:t>просы:</w:t>
      </w:r>
    </w:p>
    <w:p w:rsidR="00235673" w:rsidRDefault="00235673" w:rsidP="00235673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 w:rsidRPr="00971A64">
        <w:rPr>
          <w:b w:val="0"/>
          <w:color w:val="000000" w:themeColor="text1"/>
          <w:sz w:val="24"/>
          <w:szCs w:val="24"/>
        </w:rPr>
        <w:t>3) внесенные на рассмотрение совета депутатов главой городского округа и требующие безотлагательного рассмотрения и принятия решения</w:t>
      </w:r>
      <w:proofErr w:type="gramStart"/>
      <w:r w:rsidRPr="00971A64">
        <w:rPr>
          <w:b w:val="0"/>
          <w:color w:val="000000" w:themeColor="text1"/>
          <w:sz w:val="24"/>
          <w:szCs w:val="24"/>
        </w:rPr>
        <w:t>.</w:t>
      </w:r>
      <w:r>
        <w:rPr>
          <w:b w:val="0"/>
          <w:color w:val="000000" w:themeColor="text1"/>
          <w:sz w:val="24"/>
          <w:szCs w:val="24"/>
        </w:rPr>
        <w:t>»;</w:t>
      </w:r>
      <w:proofErr w:type="gramEnd"/>
    </w:p>
    <w:p w:rsidR="006532F5" w:rsidRPr="00114923" w:rsidRDefault="006532F5" w:rsidP="00114923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</w:p>
    <w:p w:rsidR="006532F5" w:rsidRDefault="006532F5" w:rsidP="006532F5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 w:rsidRPr="00971A64">
        <w:rPr>
          <w:b w:val="0"/>
          <w:color w:val="000000" w:themeColor="text1"/>
          <w:sz w:val="24"/>
          <w:szCs w:val="24"/>
        </w:rPr>
        <w:t>1.16. подпункт 1 пункта 2 статьи 37 изложить в новой редакции:</w:t>
      </w:r>
    </w:p>
    <w:p w:rsidR="00235673" w:rsidRDefault="00235673" w:rsidP="006532F5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«</w:t>
      </w:r>
      <w:r w:rsidRPr="00971A64">
        <w:rPr>
          <w:b w:val="0"/>
          <w:color w:val="000000" w:themeColor="text1"/>
          <w:sz w:val="24"/>
          <w:szCs w:val="24"/>
        </w:rPr>
        <w:t>1) не позднее, чем за 7 (семь) дней до заседания совета депутатов – к прое</w:t>
      </w:r>
      <w:r w:rsidRPr="00971A64">
        <w:rPr>
          <w:b w:val="0"/>
          <w:color w:val="000000" w:themeColor="text1"/>
          <w:sz w:val="24"/>
          <w:szCs w:val="24"/>
        </w:rPr>
        <w:t>к</w:t>
      </w:r>
      <w:r w:rsidRPr="00971A64">
        <w:rPr>
          <w:b w:val="0"/>
          <w:color w:val="000000" w:themeColor="text1"/>
          <w:sz w:val="24"/>
          <w:szCs w:val="24"/>
        </w:rPr>
        <w:t xml:space="preserve">там решений об утверждении </w:t>
      </w:r>
      <w:r w:rsidRPr="00235673">
        <w:rPr>
          <w:b w:val="0"/>
          <w:color w:val="000000" w:themeColor="text1"/>
          <w:sz w:val="24"/>
          <w:szCs w:val="24"/>
        </w:rPr>
        <w:t xml:space="preserve">Устава городского округа и </w:t>
      </w:r>
      <w:r w:rsidRPr="00971A64">
        <w:rPr>
          <w:b w:val="0"/>
          <w:color w:val="000000" w:themeColor="text1"/>
          <w:sz w:val="24"/>
          <w:szCs w:val="24"/>
        </w:rPr>
        <w:t>Регламента совета депут</w:t>
      </w:r>
      <w:r w:rsidRPr="00971A64">
        <w:rPr>
          <w:b w:val="0"/>
          <w:color w:val="000000" w:themeColor="text1"/>
          <w:sz w:val="24"/>
          <w:szCs w:val="24"/>
        </w:rPr>
        <w:t>а</w:t>
      </w:r>
      <w:r w:rsidRPr="00971A64">
        <w:rPr>
          <w:b w:val="0"/>
          <w:color w:val="000000" w:themeColor="text1"/>
          <w:sz w:val="24"/>
          <w:szCs w:val="24"/>
        </w:rPr>
        <w:t xml:space="preserve">тов, </w:t>
      </w:r>
      <w:r w:rsidRPr="00235673">
        <w:rPr>
          <w:b w:val="0"/>
          <w:color w:val="000000" w:themeColor="text1"/>
          <w:sz w:val="24"/>
          <w:szCs w:val="24"/>
        </w:rPr>
        <w:t xml:space="preserve">а также о внесении в них </w:t>
      </w:r>
      <w:r w:rsidRPr="00971A64">
        <w:rPr>
          <w:b w:val="0"/>
          <w:color w:val="000000" w:themeColor="text1"/>
          <w:sz w:val="24"/>
          <w:szCs w:val="24"/>
        </w:rPr>
        <w:t>изменений</w:t>
      </w:r>
      <w:proofErr w:type="gramStart"/>
      <w:r w:rsidRPr="00971A64">
        <w:rPr>
          <w:b w:val="0"/>
          <w:color w:val="000000" w:themeColor="text1"/>
          <w:sz w:val="24"/>
          <w:szCs w:val="24"/>
        </w:rPr>
        <w:t>;</w:t>
      </w:r>
      <w:r>
        <w:rPr>
          <w:b w:val="0"/>
          <w:color w:val="000000" w:themeColor="text1"/>
          <w:sz w:val="24"/>
          <w:szCs w:val="24"/>
        </w:rPr>
        <w:t>»</w:t>
      </w:r>
      <w:proofErr w:type="gramEnd"/>
      <w:r>
        <w:rPr>
          <w:b w:val="0"/>
          <w:color w:val="000000" w:themeColor="text1"/>
          <w:sz w:val="24"/>
          <w:szCs w:val="24"/>
        </w:rPr>
        <w:t>;</w:t>
      </w:r>
    </w:p>
    <w:p w:rsidR="00235673" w:rsidRPr="00971A64" w:rsidRDefault="00235673" w:rsidP="006532F5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</w:p>
    <w:p w:rsidR="006532F5" w:rsidRDefault="006532F5" w:rsidP="006532F5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 w:rsidRPr="00971A64">
        <w:rPr>
          <w:b w:val="0"/>
          <w:color w:val="000000" w:themeColor="text1"/>
          <w:sz w:val="24"/>
          <w:szCs w:val="24"/>
        </w:rPr>
        <w:t xml:space="preserve">1.17. в пункте 4 статьи 37 слова «по вопросам» </w:t>
      </w:r>
      <w:proofErr w:type="gramStart"/>
      <w:r w:rsidRPr="00971A64">
        <w:rPr>
          <w:b w:val="0"/>
          <w:color w:val="000000" w:themeColor="text1"/>
          <w:sz w:val="24"/>
          <w:szCs w:val="24"/>
        </w:rPr>
        <w:t>заменить на слова</w:t>
      </w:r>
      <w:proofErr w:type="gramEnd"/>
      <w:r w:rsidRPr="00971A64">
        <w:rPr>
          <w:b w:val="0"/>
          <w:color w:val="000000" w:themeColor="text1"/>
          <w:sz w:val="24"/>
          <w:szCs w:val="24"/>
        </w:rPr>
        <w:t xml:space="preserve"> «к проектам решений по вопросам»;</w:t>
      </w:r>
    </w:p>
    <w:p w:rsidR="00235673" w:rsidRDefault="00235673" w:rsidP="006532F5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</w:p>
    <w:p w:rsidR="00506740" w:rsidRDefault="006532F5" w:rsidP="006532F5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 w:rsidRPr="00971A64">
        <w:rPr>
          <w:b w:val="0"/>
          <w:color w:val="000000" w:themeColor="text1"/>
          <w:sz w:val="24"/>
          <w:szCs w:val="24"/>
        </w:rPr>
        <w:t>1.18. в подпунктах 1 и 3 пункта 5 статьи 37 после слов «главой городского о</w:t>
      </w:r>
      <w:r w:rsidRPr="00971A64">
        <w:rPr>
          <w:b w:val="0"/>
          <w:color w:val="000000" w:themeColor="text1"/>
          <w:sz w:val="24"/>
          <w:szCs w:val="24"/>
        </w:rPr>
        <w:t>к</w:t>
      </w:r>
      <w:r w:rsidRPr="00971A64">
        <w:rPr>
          <w:b w:val="0"/>
          <w:color w:val="000000" w:themeColor="text1"/>
          <w:sz w:val="24"/>
          <w:szCs w:val="24"/>
        </w:rPr>
        <w:t>руга» и «главы городского округа» включить слова «, возглавляющего деятельность администрации городского округа</w:t>
      </w:r>
      <w:proofErr w:type="gramStart"/>
      <w:r w:rsidRPr="00971A64">
        <w:rPr>
          <w:b w:val="0"/>
          <w:color w:val="000000" w:themeColor="text1"/>
          <w:sz w:val="24"/>
          <w:szCs w:val="24"/>
        </w:rPr>
        <w:t>.»</w:t>
      </w:r>
      <w:r w:rsidR="00506740">
        <w:rPr>
          <w:b w:val="0"/>
          <w:color w:val="000000" w:themeColor="text1"/>
          <w:sz w:val="24"/>
          <w:szCs w:val="24"/>
        </w:rPr>
        <w:t>;</w:t>
      </w:r>
      <w:proofErr w:type="gramEnd"/>
    </w:p>
    <w:p w:rsidR="00506740" w:rsidRDefault="00506740" w:rsidP="006532F5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</w:p>
    <w:p w:rsidR="006532F5" w:rsidRDefault="006532F5" w:rsidP="006532F5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 w:rsidRPr="00971A64">
        <w:rPr>
          <w:b w:val="0"/>
          <w:color w:val="000000" w:themeColor="text1"/>
          <w:sz w:val="24"/>
          <w:szCs w:val="24"/>
        </w:rPr>
        <w:t>1.19. статью 38 изложить в новой редакции:</w:t>
      </w:r>
    </w:p>
    <w:p w:rsidR="001B2816" w:rsidRPr="00971A64" w:rsidRDefault="001B2816" w:rsidP="001B2816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«</w:t>
      </w:r>
      <w:r w:rsidRPr="00971A64">
        <w:rPr>
          <w:b w:val="0"/>
          <w:color w:val="000000" w:themeColor="text1"/>
          <w:sz w:val="24"/>
          <w:szCs w:val="24"/>
        </w:rPr>
        <w:t xml:space="preserve">1. Проекты нормативных правовых актов совета депутатов, а также поправки к ним, перед рассмотрением на заседании совета депутатов должны пройти </w:t>
      </w:r>
      <w:proofErr w:type="spellStart"/>
      <w:r w:rsidRPr="00971A64">
        <w:rPr>
          <w:b w:val="0"/>
          <w:color w:val="000000" w:themeColor="text1"/>
          <w:sz w:val="24"/>
          <w:szCs w:val="24"/>
        </w:rPr>
        <w:t>ант</w:t>
      </w:r>
      <w:r w:rsidRPr="00971A64">
        <w:rPr>
          <w:b w:val="0"/>
          <w:color w:val="000000" w:themeColor="text1"/>
          <w:sz w:val="24"/>
          <w:szCs w:val="24"/>
        </w:rPr>
        <w:t>и</w:t>
      </w:r>
      <w:r w:rsidRPr="00971A64">
        <w:rPr>
          <w:b w:val="0"/>
          <w:color w:val="000000" w:themeColor="text1"/>
          <w:sz w:val="24"/>
          <w:szCs w:val="24"/>
        </w:rPr>
        <w:t>коррупционную</w:t>
      </w:r>
      <w:proofErr w:type="spellEnd"/>
      <w:r w:rsidRPr="00971A64">
        <w:rPr>
          <w:b w:val="0"/>
          <w:color w:val="000000" w:themeColor="text1"/>
          <w:sz w:val="24"/>
          <w:szCs w:val="24"/>
        </w:rPr>
        <w:t xml:space="preserve"> экспертизу.</w:t>
      </w:r>
    </w:p>
    <w:p w:rsidR="001B2816" w:rsidRPr="001B2816" w:rsidRDefault="001B2816" w:rsidP="001B2816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 w:rsidRPr="001B2816">
        <w:rPr>
          <w:b w:val="0"/>
          <w:color w:val="000000" w:themeColor="text1"/>
          <w:sz w:val="24"/>
          <w:szCs w:val="24"/>
        </w:rPr>
        <w:t xml:space="preserve">2. </w:t>
      </w:r>
      <w:proofErr w:type="spellStart"/>
      <w:r w:rsidRPr="001B2816">
        <w:rPr>
          <w:b w:val="0"/>
          <w:color w:val="000000" w:themeColor="text1"/>
          <w:sz w:val="24"/>
          <w:szCs w:val="24"/>
        </w:rPr>
        <w:t>Антикоррупционная</w:t>
      </w:r>
      <w:proofErr w:type="spellEnd"/>
      <w:r w:rsidRPr="001B2816">
        <w:rPr>
          <w:b w:val="0"/>
          <w:color w:val="000000" w:themeColor="text1"/>
          <w:sz w:val="24"/>
          <w:szCs w:val="24"/>
        </w:rPr>
        <w:t xml:space="preserve"> экспертиза проектов нормативных правовых актов с</w:t>
      </w:r>
      <w:r w:rsidRPr="001B2816">
        <w:rPr>
          <w:b w:val="0"/>
          <w:color w:val="000000" w:themeColor="text1"/>
          <w:sz w:val="24"/>
          <w:szCs w:val="24"/>
        </w:rPr>
        <w:t>о</w:t>
      </w:r>
      <w:r w:rsidRPr="001B2816">
        <w:rPr>
          <w:b w:val="0"/>
          <w:color w:val="000000" w:themeColor="text1"/>
          <w:sz w:val="24"/>
          <w:szCs w:val="24"/>
        </w:rPr>
        <w:t>вета депутатов проводится уполномоченными на то лицами в порядке, предусмо</w:t>
      </w:r>
      <w:r w:rsidRPr="001B2816">
        <w:rPr>
          <w:b w:val="0"/>
          <w:color w:val="000000" w:themeColor="text1"/>
          <w:sz w:val="24"/>
          <w:szCs w:val="24"/>
        </w:rPr>
        <w:t>т</w:t>
      </w:r>
      <w:r w:rsidRPr="001B2816">
        <w:rPr>
          <w:b w:val="0"/>
          <w:color w:val="000000" w:themeColor="text1"/>
          <w:sz w:val="24"/>
          <w:szCs w:val="24"/>
        </w:rPr>
        <w:t>ренным нормативным правовым актом совета депутатов</w:t>
      </w:r>
      <w:proofErr w:type="gramStart"/>
      <w:r w:rsidRPr="001B2816">
        <w:rPr>
          <w:b w:val="0"/>
          <w:color w:val="000000" w:themeColor="text1"/>
          <w:sz w:val="24"/>
          <w:szCs w:val="24"/>
        </w:rPr>
        <w:t>.»;</w:t>
      </w:r>
      <w:proofErr w:type="gramEnd"/>
    </w:p>
    <w:p w:rsidR="001B2816" w:rsidRPr="001B2816" w:rsidRDefault="001B2816" w:rsidP="001B2816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</w:p>
    <w:p w:rsidR="006532F5" w:rsidRDefault="006532F5" w:rsidP="006532F5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 w:rsidRPr="00971A64">
        <w:rPr>
          <w:b w:val="0"/>
          <w:color w:val="000000" w:themeColor="text1"/>
          <w:sz w:val="24"/>
          <w:szCs w:val="24"/>
        </w:rPr>
        <w:t>1.20. пункт 4 статьи 40 изложить в новой редакции:</w:t>
      </w:r>
    </w:p>
    <w:p w:rsidR="001B2816" w:rsidRPr="001B2816" w:rsidRDefault="001B2816" w:rsidP="006532F5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«</w:t>
      </w:r>
      <w:r w:rsidRPr="001B2816">
        <w:rPr>
          <w:b w:val="0"/>
          <w:color w:val="000000" w:themeColor="text1"/>
          <w:sz w:val="24"/>
          <w:szCs w:val="24"/>
        </w:rPr>
        <w:t>4. Перечень лиц, которым направляются материалы к заседанию совета д</w:t>
      </w:r>
      <w:r w:rsidRPr="001B2816">
        <w:rPr>
          <w:b w:val="0"/>
          <w:color w:val="000000" w:themeColor="text1"/>
          <w:sz w:val="24"/>
          <w:szCs w:val="24"/>
        </w:rPr>
        <w:t>е</w:t>
      </w:r>
      <w:r w:rsidRPr="001B2816">
        <w:rPr>
          <w:b w:val="0"/>
          <w:color w:val="000000" w:themeColor="text1"/>
          <w:sz w:val="24"/>
          <w:szCs w:val="24"/>
        </w:rPr>
        <w:t>путатов на бумажном носителе, устанавливается руководителем аппарата совета депутатов по согласованию с лицами, указанными в пункте 1 настоящей статьи</w:t>
      </w:r>
      <w:proofErr w:type="gramStart"/>
      <w:r w:rsidRPr="001B2816">
        <w:rPr>
          <w:b w:val="0"/>
          <w:color w:val="000000" w:themeColor="text1"/>
          <w:sz w:val="24"/>
          <w:szCs w:val="24"/>
        </w:rPr>
        <w:t>.»;</w:t>
      </w:r>
      <w:proofErr w:type="gramEnd"/>
    </w:p>
    <w:p w:rsidR="001B2816" w:rsidRPr="00836D69" w:rsidRDefault="001B2816" w:rsidP="006532F5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</w:p>
    <w:p w:rsidR="006532F5" w:rsidRDefault="006532F5" w:rsidP="006532F5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 w:rsidRPr="00971A64">
        <w:rPr>
          <w:b w:val="0"/>
          <w:color w:val="000000" w:themeColor="text1"/>
          <w:sz w:val="24"/>
          <w:szCs w:val="24"/>
        </w:rPr>
        <w:t>1.21. пункт 7 статьи 40 изложить в новой редакции:</w:t>
      </w:r>
    </w:p>
    <w:p w:rsidR="001B2816" w:rsidRPr="001B2816" w:rsidRDefault="001B2816" w:rsidP="006532F5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«</w:t>
      </w:r>
      <w:r w:rsidRPr="001B2816">
        <w:rPr>
          <w:b w:val="0"/>
          <w:color w:val="000000" w:themeColor="text1"/>
          <w:sz w:val="24"/>
          <w:szCs w:val="24"/>
        </w:rPr>
        <w:t>7. При включении в проект повестки заседания вопросов о рассмотрении п</w:t>
      </w:r>
      <w:r w:rsidRPr="001B2816">
        <w:rPr>
          <w:b w:val="0"/>
          <w:color w:val="000000" w:themeColor="text1"/>
          <w:sz w:val="24"/>
          <w:szCs w:val="24"/>
        </w:rPr>
        <w:t>о</w:t>
      </w:r>
      <w:r w:rsidRPr="001B2816">
        <w:rPr>
          <w:b w:val="0"/>
          <w:color w:val="000000" w:themeColor="text1"/>
          <w:sz w:val="24"/>
          <w:szCs w:val="24"/>
        </w:rPr>
        <w:t>ступивших обращений (заявлений) граждан и организаций, аппарат совета депут</w:t>
      </w:r>
      <w:r w:rsidRPr="001B2816">
        <w:rPr>
          <w:b w:val="0"/>
          <w:color w:val="000000" w:themeColor="text1"/>
          <w:sz w:val="24"/>
          <w:szCs w:val="24"/>
        </w:rPr>
        <w:t>а</w:t>
      </w:r>
      <w:r w:rsidRPr="001B2816">
        <w:rPr>
          <w:b w:val="0"/>
          <w:color w:val="000000" w:themeColor="text1"/>
          <w:sz w:val="24"/>
          <w:szCs w:val="24"/>
        </w:rPr>
        <w:t>тов обязан не менее чем за три дня до заседания (а при проведении внеочередного заседания – не менее чем за один день) уведомить их об этом. Отсутствие указа</w:t>
      </w:r>
      <w:r w:rsidRPr="001B2816">
        <w:rPr>
          <w:b w:val="0"/>
          <w:color w:val="000000" w:themeColor="text1"/>
          <w:sz w:val="24"/>
          <w:szCs w:val="24"/>
        </w:rPr>
        <w:t>н</w:t>
      </w:r>
      <w:r w:rsidRPr="001B2816">
        <w:rPr>
          <w:b w:val="0"/>
          <w:color w:val="000000" w:themeColor="text1"/>
          <w:sz w:val="24"/>
          <w:szCs w:val="24"/>
        </w:rPr>
        <w:t>ных лиц на заседании, в случае уведомления их о рассмотрении обращения (зая</w:t>
      </w:r>
      <w:r w:rsidRPr="001B2816">
        <w:rPr>
          <w:b w:val="0"/>
          <w:color w:val="000000" w:themeColor="text1"/>
          <w:sz w:val="24"/>
          <w:szCs w:val="24"/>
        </w:rPr>
        <w:t>в</w:t>
      </w:r>
      <w:r w:rsidRPr="001B2816">
        <w:rPr>
          <w:b w:val="0"/>
          <w:color w:val="000000" w:themeColor="text1"/>
          <w:sz w:val="24"/>
          <w:szCs w:val="24"/>
        </w:rPr>
        <w:t>ления), не может являться основанием для снятия советом депутатов</w:t>
      </w:r>
      <w:proofErr w:type="gramStart"/>
      <w:r w:rsidRPr="001B2816">
        <w:rPr>
          <w:b w:val="0"/>
          <w:color w:val="000000" w:themeColor="text1"/>
          <w:sz w:val="24"/>
          <w:szCs w:val="24"/>
        </w:rPr>
        <w:t>.»;</w:t>
      </w:r>
    </w:p>
    <w:p w:rsidR="001B2816" w:rsidRPr="00836D69" w:rsidRDefault="001B2816" w:rsidP="006532F5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</w:p>
    <w:p w:rsidR="006532F5" w:rsidRDefault="006532F5" w:rsidP="006532F5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proofErr w:type="gramEnd"/>
      <w:r w:rsidRPr="00971A64">
        <w:rPr>
          <w:b w:val="0"/>
          <w:color w:val="000000" w:themeColor="text1"/>
          <w:sz w:val="24"/>
          <w:szCs w:val="24"/>
        </w:rPr>
        <w:t>1.22. статью 42 изложить в новой редакции:</w:t>
      </w:r>
    </w:p>
    <w:p w:rsidR="001B2816" w:rsidRPr="001B2816" w:rsidRDefault="001B2816" w:rsidP="006532F5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«</w:t>
      </w:r>
      <w:r w:rsidRPr="001B2816">
        <w:rPr>
          <w:b w:val="0"/>
          <w:color w:val="000000" w:themeColor="text1"/>
          <w:sz w:val="24"/>
          <w:szCs w:val="24"/>
        </w:rPr>
        <w:t>Проект повестки и проекты решений, внесенные на заседание совета депут</w:t>
      </w:r>
      <w:r w:rsidRPr="001B2816">
        <w:rPr>
          <w:b w:val="0"/>
          <w:color w:val="000000" w:themeColor="text1"/>
          <w:sz w:val="24"/>
          <w:szCs w:val="24"/>
        </w:rPr>
        <w:t>а</w:t>
      </w:r>
      <w:r w:rsidRPr="001B2816">
        <w:rPr>
          <w:b w:val="0"/>
          <w:color w:val="000000" w:themeColor="text1"/>
          <w:sz w:val="24"/>
          <w:szCs w:val="24"/>
        </w:rPr>
        <w:t>тов, предоставляются работниками аппарата совета депутатов для ознакомления гражданам, в том числе представителям организаций, государственных органов и органов местного самоуправления в порядке, предусмотренном Федеральным зак</w:t>
      </w:r>
      <w:r w:rsidRPr="001B2816">
        <w:rPr>
          <w:b w:val="0"/>
          <w:color w:val="000000" w:themeColor="text1"/>
          <w:sz w:val="24"/>
          <w:szCs w:val="24"/>
        </w:rPr>
        <w:t>о</w:t>
      </w:r>
      <w:r w:rsidRPr="001B2816">
        <w:rPr>
          <w:b w:val="0"/>
          <w:color w:val="000000" w:themeColor="text1"/>
          <w:sz w:val="24"/>
          <w:szCs w:val="24"/>
        </w:rPr>
        <w:t>ном от 09.02.2009 N8-ФЗ «Об обеспечении доступа к информации о деятельности государственных органов и органов местного самоуправления»</w:t>
      </w:r>
      <w:proofErr w:type="gramStart"/>
      <w:r w:rsidRPr="001B2816">
        <w:rPr>
          <w:b w:val="0"/>
          <w:color w:val="000000" w:themeColor="text1"/>
          <w:sz w:val="24"/>
          <w:szCs w:val="24"/>
        </w:rPr>
        <w:t>.»</w:t>
      </w:r>
      <w:proofErr w:type="gramEnd"/>
      <w:r w:rsidRPr="001B2816">
        <w:rPr>
          <w:b w:val="0"/>
          <w:color w:val="000000" w:themeColor="text1"/>
          <w:sz w:val="24"/>
          <w:szCs w:val="24"/>
        </w:rPr>
        <w:t>;</w:t>
      </w:r>
    </w:p>
    <w:p w:rsidR="001B2816" w:rsidRPr="00836D69" w:rsidRDefault="001B2816" w:rsidP="006532F5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</w:p>
    <w:p w:rsidR="006532F5" w:rsidRDefault="006532F5" w:rsidP="006532F5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 w:rsidRPr="00971A64">
        <w:rPr>
          <w:b w:val="0"/>
          <w:color w:val="000000" w:themeColor="text1"/>
          <w:sz w:val="24"/>
          <w:szCs w:val="24"/>
        </w:rPr>
        <w:t>1.2</w:t>
      </w:r>
      <w:r>
        <w:rPr>
          <w:b w:val="0"/>
          <w:color w:val="000000" w:themeColor="text1"/>
          <w:sz w:val="24"/>
          <w:szCs w:val="24"/>
        </w:rPr>
        <w:t>3</w:t>
      </w:r>
      <w:r w:rsidRPr="00971A64">
        <w:rPr>
          <w:b w:val="0"/>
          <w:color w:val="000000" w:themeColor="text1"/>
          <w:sz w:val="24"/>
          <w:szCs w:val="24"/>
        </w:rPr>
        <w:t xml:space="preserve">. </w:t>
      </w:r>
      <w:r>
        <w:rPr>
          <w:b w:val="0"/>
          <w:color w:val="000000" w:themeColor="text1"/>
          <w:sz w:val="24"/>
          <w:szCs w:val="24"/>
        </w:rPr>
        <w:t xml:space="preserve">пункт 1 </w:t>
      </w:r>
      <w:r w:rsidRPr="00971A64">
        <w:rPr>
          <w:b w:val="0"/>
          <w:color w:val="000000" w:themeColor="text1"/>
          <w:sz w:val="24"/>
          <w:szCs w:val="24"/>
        </w:rPr>
        <w:t>стать</w:t>
      </w:r>
      <w:r>
        <w:rPr>
          <w:b w:val="0"/>
          <w:color w:val="000000" w:themeColor="text1"/>
          <w:sz w:val="24"/>
          <w:szCs w:val="24"/>
        </w:rPr>
        <w:t>и</w:t>
      </w:r>
      <w:r w:rsidRPr="00971A64">
        <w:rPr>
          <w:b w:val="0"/>
          <w:color w:val="000000" w:themeColor="text1"/>
          <w:sz w:val="24"/>
          <w:szCs w:val="24"/>
        </w:rPr>
        <w:t xml:space="preserve"> </w:t>
      </w:r>
      <w:r>
        <w:rPr>
          <w:b w:val="0"/>
          <w:color w:val="000000" w:themeColor="text1"/>
          <w:sz w:val="24"/>
          <w:szCs w:val="24"/>
        </w:rPr>
        <w:t xml:space="preserve">51 </w:t>
      </w:r>
      <w:r w:rsidRPr="00971A64">
        <w:rPr>
          <w:b w:val="0"/>
          <w:color w:val="000000" w:themeColor="text1"/>
          <w:sz w:val="24"/>
          <w:szCs w:val="24"/>
        </w:rPr>
        <w:t>изложить в новой редакции:</w:t>
      </w:r>
    </w:p>
    <w:p w:rsidR="00836D69" w:rsidRPr="00836D69" w:rsidRDefault="00836D69" w:rsidP="006532F5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«</w:t>
      </w:r>
      <w:r w:rsidRPr="00836D69">
        <w:rPr>
          <w:b w:val="0"/>
          <w:color w:val="000000" w:themeColor="text1"/>
          <w:sz w:val="24"/>
          <w:szCs w:val="24"/>
        </w:rPr>
        <w:t>1. Субъекты правотворческой инициативы, указанные в статье 33 настоящего Регламента либо уполномоченные ими представители, при рассмотрении на зас</w:t>
      </w:r>
      <w:r w:rsidRPr="00836D69">
        <w:rPr>
          <w:b w:val="0"/>
          <w:color w:val="000000" w:themeColor="text1"/>
          <w:sz w:val="24"/>
          <w:szCs w:val="24"/>
        </w:rPr>
        <w:t>е</w:t>
      </w:r>
      <w:r w:rsidRPr="00836D69">
        <w:rPr>
          <w:b w:val="0"/>
          <w:color w:val="000000" w:themeColor="text1"/>
          <w:sz w:val="24"/>
          <w:szCs w:val="24"/>
        </w:rPr>
        <w:t>дании совета депутатов внесенного ими проекта решения, участвуют в его обсужд</w:t>
      </w:r>
      <w:r w:rsidRPr="00836D69">
        <w:rPr>
          <w:b w:val="0"/>
          <w:color w:val="000000" w:themeColor="text1"/>
          <w:sz w:val="24"/>
          <w:szCs w:val="24"/>
        </w:rPr>
        <w:t>е</w:t>
      </w:r>
      <w:r w:rsidRPr="00836D69">
        <w:rPr>
          <w:b w:val="0"/>
          <w:color w:val="000000" w:themeColor="text1"/>
          <w:sz w:val="24"/>
          <w:szCs w:val="24"/>
        </w:rPr>
        <w:t>нии наравне с депутатами совета депутатов</w:t>
      </w:r>
      <w:proofErr w:type="gramStart"/>
      <w:r w:rsidRPr="00836D69">
        <w:rPr>
          <w:b w:val="0"/>
          <w:color w:val="000000" w:themeColor="text1"/>
          <w:sz w:val="24"/>
          <w:szCs w:val="24"/>
        </w:rPr>
        <w:t>.»;</w:t>
      </w:r>
      <w:proofErr w:type="gramEnd"/>
    </w:p>
    <w:p w:rsidR="00836D69" w:rsidRPr="00971A64" w:rsidRDefault="00836D69" w:rsidP="006532F5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</w:p>
    <w:p w:rsidR="006532F5" w:rsidRDefault="006532F5" w:rsidP="006532F5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 w:rsidRPr="006A2C68">
        <w:rPr>
          <w:b w:val="0"/>
          <w:color w:val="000000" w:themeColor="text1"/>
          <w:sz w:val="24"/>
          <w:szCs w:val="24"/>
        </w:rPr>
        <w:t>1.24. пункт 2 статьи 58 изложить в новой редакции:</w:t>
      </w:r>
    </w:p>
    <w:p w:rsidR="00836D69" w:rsidRPr="006A2C68" w:rsidRDefault="00836D69" w:rsidP="00836D69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«</w:t>
      </w:r>
      <w:r w:rsidRPr="006A2C68">
        <w:rPr>
          <w:b w:val="0"/>
          <w:color w:val="000000" w:themeColor="text1"/>
          <w:sz w:val="24"/>
          <w:szCs w:val="24"/>
        </w:rPr>
        <w:t>2. Правомочность заседания совета депутатов устанавливается исходя из числа депутатов, присутствующих на заседании.</w:t>
      </w:r>
    </w:p>
    <w:p w:rsidR="00836D69" w:rsidRPr="00836D69" w:rsidRDefault="00836D69" w:rsidP="00836D69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 w:rsidRPr="00836D69">
        <w:rPr>
          <w:b w:val="0"/>
          <w:color w:val="000000" w:themeColor="text1"/>
          <w:sz w:val="24"/>
          <w:szCs w:val="24"/>
        </w:rPr>
        <w:t>Заседания совета депутатов считаются правомочными, если на них лично присутствует более половины от установленной статьей 26 Устава городского округа численности депутатов (11 депутатов и более)</w:t>
      </w:r>
      <w:proofErr w:type="gramStart"/>
      <w:r w:rsidRPr="00836D69">
        <w:rPr>
          <w:b w:val="0"/>
          <w:color w:val="000000" w:themeColor="text1"/>
          <w:sz w:val="24"/>
          <w:szCs w:val="24"/>
        </w:rPr>
        <w:t>.»</w:t>
      </w:r>
      <w:proofErr w:type="gramEnd"/>
      <w:r w:rsidRPr="00836D69">
        <w:rPr>
          <w:b w:val="0"/>
          <w:color w:val="000000" w:themeColor="text1"/>
          <w:sz w:val="24"/>
          <w:szCs w:val="24"/>
        </w:rPr>
        <w:t>;</w:t>
      </w:r>
    </w:p>
    <w:p w:rsidR="00836D69" w:rsidRPr="00BC1190" w:rsidRDefault="00836D69" w:rsidP="00836D69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</w:p>
    <w:p w:rsidR="006532F5" w:rsidRDefault="006532F5" w:rsidP="006532F5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 w:rsidRPr="006A2C68">
        <w:rPr>
          <w:b w:val="0"/>
          <w:color w:val="000000" w:themeColor="text1"/>
          <w:sz w:val="24"/>
          <w:szCs w:val="24"/>
        </w:rPr>
        <w:t>1.2</w:t>
      </w:r>
      <w:r>
        <w:rPr>
          <w:b w:val="0"/>
          <w:color w:val="000000" w:themeColor="text1"/>
          <w:sz w:val="24"/>
          <w:szCs w:val="24"/>
        </w:rPr>
        <w:t>5</w:t>
      </w:r>
      <w:r w:rsidRPr="006A2C68">
        <w:rPr>
          <w:b w:val="0"/>
          <w:color w:val="000000" w:themeColor="text1"/>
          <w:sz w:val="24"/>
          <w:szCs w:val="24"/>
        </w:rPr>
        <w:t>. стать</w:t>
      </w:r>
      <w:r>
        <w:rPr>
          <w:b w:val="0"/>
          <w:color w:val="000000" w:themeColor="text1"/>
          <w:sz w:val="24"/>
          <w:szCs w:val="24"/>
        </w:rPr>
        <w:t>ю</w:t>
      </w:r>
      <w:r w:rsidRPr="006A2C68">
        <w:rPr>
          <w:b w:val="0"/>
          <w:color w:val="000000" w:themeColor="text1"/>
          <w:sz w:val="24"/>
          <w:szCs w:val="24"/>
        </w:rPr>
        <w:t xml:space="preserve"> </w:t>
      </w:r>
      <w:r>
        <w:rPr>
          <w:b w:val="0"/>
          <w:color w:val="000000" w:themeColor="text1"/>
          <w:sz w:val="24"/>
          <w:szCs w:val="24"/>
        </w:rPr>
        <w:t>64 дополнить пунктом 2_1, а пункт 3 изложить в новой редакции</w:t>
      </w:r>
      <w:r w:rsidRPr="006A2C68">
        <w:rPr>
          <w:b w:val="0"/>
          <w:color w:val="000000" w:themeColor="text1"/>
          <w:sz w:val="24"/>
          <w:szCs w:val="24"/>
        </w:rPr>
        <w:t>:</w:t>
      </w:r>
    </w:p>
    <w:p w:rsidR="00BC1190" w:rsidRPr="00114923" w:rsidRDefault="00BC1190" w:rsidP="00BC1190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«</w:t>
      </w:r>
      <w:r w:rsidRPr="00114923">
        <w:rPr>
          <w:b w:val="0"/>
          <w:color w:val="000000" w:themeColor="text1"/>
          <w:sz w:val="24"/>
          <w:szCs w:val="24"/>
        </w:rPr>
        <w:t>1. Рассмотрение вопроса повестки заседания начинается с информации ин</w:t>
      </w:r>
      <w:r w:rsidRPr="00114923">
        <w:rPr>
          <w:b w:val="0"/>
          <w:color w:val="000000" w:themeColor="text1"/>
          <w:sz w:val="24"/>
          <w:szCs w:val="24"/>
        </w:rPr>
        <w:t>и</w:t>
      </w:r>
      <w:r w:rsidRPr="00114923">
        <w:rPr>
          <w:b w:val="0"/>
          <w:color w:val="000000" w:themeColor="text1"/>
          <w:sz w:val="24"/>
          <w:szCs w:val="24"/>
        </w:rPr>
        <w:t>циатора внесения проекта либо по его предложению, иного лица с обоснованием проекта.</w:t>
      </w:r>
    </w:p>
    <w:p w:rsidR="00BC1190" w:rsidRPr="00BC1190" w:rsidRDefault="00BC1190" w:rsidP="00BC1190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 w:rsidRPr="00BC1190">
        <w:rPr>
          <w:b w:val="0"/>
          <w:color w:val="000000" w:themeColor="text1"/>
          <w:sz w:val="24"/>
          <w:szCs w:val="24"/>
        </w:rPr>
        <w:t>2. После информации инициатора, он отвечает на поступившие к проекту в</w:t>
      </w:r>
      <w:r w:rsidRPr="00BC1190">
        <w:rPr>
          <w:b w:val="0"/>
          <w:color w:val="000000" w:themeColor="text1"/>
          <w:sz w:val="24"/>
          <w:szCs w:val="24"/>
        </w:rPr>
        <w:t>о</w:t>
      </w:r>
      <w:r w:rsidRPr="00BC1190">
        <w:rPr>
          <w:b w:val="0"/>
          <w:color w:val="000000" w:themeColor="text1"/>
          <w:sz w:val="24"/>
          <w:szCs w:val="24"/>
        </w:rPr>
        <w:t>просы.</w:t>
      </w:r>
    </w:p>
    <w:p w:rsidR="00BC1190" w:rsidRPr="00BC1190" w:rsidRDefault="00BC1190" w:rsidP="00BC1190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 w:rsidRPr="00BC1190">
        <w:rPr>
          <w:b w:val="0"/>
          <w:color w:val="000000" w:themeColor="text1"/>
          <w:sz w:val="24"/>
          <w:szCs w:val="24"/>
        </w:rPr>
        <w:t>2_1. В случае</w:t>
      </w:r>
      <w:proofErr w:type="gramStart"/>
      <w:r w:rsidRPr="00BC1190">
        <w:rPr>
          <w:b w:val="0"/>
          <w:color w:val="000000" w:themeColor="text1"/>
          <w:sz w:val="24"/>
          <w:szCs w:val="24"/>
        </w:rPr>
        <w:t>,</w:t>
      </w:r>
      <w:proofErr w:type="gramEnd"/>
      <w:r w:rsidRPr="00BC1190">
        <w:rPr>
          <w:b w:val="0"/>
          <w:color w:val="000000" w:themeColor="text1"/>
          <w:sz w:val="24"/>
          <w:szCs w:val="24"/>
        </w:rPr>
        <w:t xml:space="preserve"> если по результатам проведенной </w:t>
      </w:r>
      <w:proofErr w:type="spellStart"/>
      <w:r w:rsidRPr="00BC1190">
        <w:rPr>
          <w:b w:val="0"/>
          <w:color w:val="000000" w:themeColor="text1"/>
          <w:sz w:val="24"/>
          <w:szCs w:val="24"/>
        </w:rPr>
        <w:t>антикоррупционной</w:t>
      </w:r>
      <w:proofErr w:type="spellEnd"/>
      <w:r w:rsidRPr="00BC1190">
        <w:rPr>
          <w:b w:val="0"/>
          <w:color w:val="000000" w:themeColor="text1"/>
          <w:sz w:val="24"/>
          <w:szCs w:val="24"/>
        </w:rPr>
        <w:t xml:space="preserve"> экспе</w:t>
      </w:r>
      <w:r w:rsidRPr="00BC1190">
        <w:rPr>
          <w:b w:val="0"/>
          <w:color w:val="000000" w:themeColor="text1"/>
          <w:sz w:val="24"/>
          <w:szCs w:val="24"/>
        </w:rPr>
        <w:t>р</w:t>
      </w:r>
      <w:r w:rsidRPr="00BC1190">
        <w:rPr>
          <w:b w:val="0"/>
          <w:color w:val="000000" w:themeColor="text1"/>
          <w:sz w:val="24"/>
          <w:szCs w:val="24"/>
        </w:rPr>
        <w:t>тизы проекта либо его проверки на соответствие законодательству и ранее прин</w:t>
      </w:r>
      <w:r w:rsidRPr="00BC1190">
        <w:rPr>
          <w:b w:val="0"/>
          <w:color w:val="000000" w:themeColor="text1"/>
          <w:sz w:val="24"/>
          <w:szCs w:val="24"/>
        </w:rPr>
        <w:t>я</w:t>
      </w:r>
      <w:r w:rsidRPr="00BC1190">
        <w:rPr>
          <w:b w:val="0"/>
          <w:color w:val="000000" w:themeColor="text1"/>
          <w:sz w:val="24"/>
          <w:szCs w:val="24"/>
        </w:rPr>
        <w:t>тым муниципальным правовым актам, были выявлены нарушения, после информ</w:t>
      </w:r>
      <w:r w:rsidRPr="00BC1190">
        <w:rPr>
          <w:b w:val="0"/>
          <w:color w:val="000000" w:themeColor="text1"/>
          <w:sz w:val="24"/>
          <w:szCs w:val="24"/>
        </w:rPr>
        <w:t>а</w:t>
      </w:r>
      <w:r w:rsidRPr="00BC1190">
        <w:rPr>
          <w:b w:val="0"/>
          <w:color w:val="000000" w:themeColor="text1"/>
          <w:sz w:val="24"/>
          <w:szCs w:val="24"/>
        </w:rPr>
        <w:t xml:space="preserve">ции инициатора проекта оглашаются выводы </w:t>
      </w:r>
      <w:proofErr w:type="spellStart"/>
      <w:r w:rsidRPr="00BC1190">
        <w:rPr>
          <w:b w:val="0"/>
          <w:color w:val="000000" w:themeColor="text1"/>
          <w:sz w:val="24"/>
          <w:szCs w:val="24"/>
        </w:rPr>
        <w:t>антикоррупционной</w:t>
      </w:r>
      <w:proofErr w:type="spellEnd"/>
      <w:r w:rsidRPr="00BC1190">
        <w:rPr>
          <w:b w:val="0"/>
          <w:color w:val="000000" w:themeColor="text1"/>
          <w:sz w:val="24"/>
          <w:szCs w:val="24"/>
        </w:rPr>
        <w:t xml:space="preserve"> экспертизы либо проверки его на соответствие законодательству.</w:t>
      </w:r>
    </w:p>
    <w:p w:rsidR="00BC1190" w:rsidRPr="00BC1190" w:rsidRDefault="00BC1190" w:rsidP="00BC1190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 w:rsidRPr="00BC1190">
        <w:rPr>
          <w:b w:val="0"/>
          <w:color w:val="000000" w:themeColor="text1"/>
          <w:sz w:val="24"/>
          <w:szCs w:val="24"/>
        </w:rPr>
        <w:t>3. После завершения ответов на вопросы и оглашения результатов проведе</w:t>
      </w:r>
      <w:r w:rsidRPr="00BC1190">
        <w:rPr>
          <w:b w:val="0"/>
          <w:color w:val="000000" w:themeColor="text1"/>
          <w:sz w:val="24"/>
          <w:szCs w:val="24"/>
        </w:rPr>
        <w:t>н</w:t>
      </w:r>
      <w:r w:rsidRPr="00BC1190">
        <w:rPr>
          <w:b w:val="0"/>
          <w:color w:val="000000" w:themeColor="text1"/>
          <w:sz w:val="24"/>
          <w:szCs w:val="24"/>
        </w:rPr>
        <w:t xml:space="preserve">ной </w:t>
      </w:r>
      <w:proofErr w:type="spellStart"/>
      <w:r w:rsidRPr="00BC1190">
        <w:rPr>
          <w:b w:val="0"/>
          <w:color w:val="000000" w:themeColor="text1"/>
          <w:sz w:val="24"/>
          <w:szCs w:val="24"/>
        </w:rPr>
        <w:t>антикоррупционной</w:t>
      </w:r>
      <w:proofErr w:type="spellEnd"/>
      <w:r w:rsidRPr="00BC1190">
        <w:rPr>
          <w:b w:val="0"/>
          <w:color w:val="000000" w:themeColor="text1"/>
          <w:sz w:val="24"/>
          <w:szCs w:val="24"/>
        </w:rPr>
        <w:t xml:space="preserve"> экспертизы проекта либо его проверки на соответствие з</w:t>
      </w:r>
      <w:r w:rsidRPr="00BC1190">
        <w:rPr>
          <w:b w:val="0"/>
          <w:color w:val="000000" w:themeColor="text1"/>
          <w:sz w:val="24"/>
          <w:szCs w:val="24"/>
        </w:rPr>
        <w:t>а</w:t>
      </w:r>
      <w:r w:rsidRPr="00BC1190">
        <w:rPr>
          <w:b w:val="0"/>
          <w:color w:val="000000" w:themeColor="text1"/>
          <w:sz w:val="24"/>
          <w:szCs w:val="24"/>
        </w:rPr>
        <w:t>конодательству, по требованию депутата (депутатов) совета депутатов, председ</w:t>
      </w:r>
      <w:r w:rsidRPr="00BC1190">
        <w:rPr>
          <w:b w:val="0"/>
          <w:color w:val="000000" w:themeColor="text1"/>
          <w:sz w:val="24"/>
          <w:szCs w:val="24"/>
        </w:rPr>
        <w:t>а</w:t>
      </w:r>
      <w:r w:rsidRPr="00BC1190">
        <w:rPr>
          <w:b w:val="0"/>
          <w:color w:val="000000" w:themeColor="text1"/>
          <w:sz w:val="24"/>
          <w:szCs w:val="24"/>
        </w:rPr>
        <w:t>тельствующий на заседании выносит на голосование вопрос об открытии прений по рассматриваемому вопросу</w:t>
      </w:r>
      <w:proofErr w:type="gramStart"/>
      <w:r w:rsidRPr="00BC1190">
        <w:rPr>
          <w:b w:val="0"/>
          <w:color w:val="000000" w:themeColor="text1"/>
          <w:sz w:val="24"/>
          <w:szCs w:val="24"/>
        </w:rPr>
        <w:t>.»;</w:t>
      </w:r>
      <w:proofErr w:type="gramEnd"/>
    </w:p>
    <w:p w:rsidR="006532F5" w:rsidRPr="00BC1190" w:rsidRDefault="006532F5" w:rsidP="00BC1190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</w:p>
    <w:p w:rsidR="006532F5" w:rsidRPr="00114923" w:rsidRDefault="006532F5" w:rsidP="006532F5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 w:rsidRPr="00114923">
        <w:rPr>
          <w:b w:val="0"/>
          <w:color w:val="000000" w:themeColor="text1"/>
          <w:sz w:val="24"/>
          <w:szCs w:val="24"/>
        </w:rPr>
        <w:lastRenderedPageBreak/>
        <w:t>1.26. пункты 1 и 2 статьи 69 изложить в новой редакции:</w:t>
      </w:r>
    </w:p>
    <w:p w:rsidR="00BC1190" w:rsidRPr="00114923" w:rsidRDefault="00BC1190" w:rsidP="00BC1190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 w:rsidRPr="00114923">
        <w:rPr>
          <w:b w:val="0"/>
          <w:color w:val="000000" w:themeColor="text1"/>
          <w:sz w:val="24"/>
          <w:szCs w:val="24"/>
        </w:rPr>
        <w:t>«1. Если иное не установлено законом и (или) Уставом городского округа, р</w:t>
      </w:r>
      <w:r w:rsidRPr="00114923">
        <w:rPr>
          <w:b w:val="0"/>
          <w:color w:val="000000" w:themeColor="text1"/>
          <w:sz w:val="24"/>
          <w:szCs w:val="24"/>
        </w:rPr>
        <w:t>е</w:t>
      </w:r>
      <w:r w:rsidRPr="00114923">
        <w:rPr>
          <w:b w:val="0"/>
          <w:color w:val="000000" w:themeColor="text1"/>
          <w:sz w:val="24"/>
          <w:szCs w:val="24"/>
        </w:rPr>
        <w:t>шения совета депутатов (правовые акты совета депутатов) считаются принятыми, если за них проголосовало более половины депутатов от установленной Уставом городского округа численности депутатов (11 депутатов и более).</w:t>
      </w:r>
    </w:p>
    <w:p w:rsidR="00BC1190" w:rsidRPr="00114923" w:rsidRDefault="00BC1190" w:rsidP="00BC1190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 w:rsidRPr="00114923">
        <w:rPr>
          <w:b w:val="0"/>
          <w:color w:val="000000" w:themeColor="text1"/>
          <w:sz w:val="24"/>
          <w:szCs w:val="24"/>
        </w:rPr>
        <w:t>2. Решения совета депутатов Сосновоборского городского округа считаются принятыми, если за них проголосовало не менее двух третей от установленной статьей 26 настоящего Устава численности депутатов, в случаях:</w:t>
      </w:r>
    </w:p>
    <w:p w:rsidR="00BC1190" w:rsidRPr="00114923" w:rsidRDefault="00BC1190" w:rsidP="00BC1190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proofErr w:type="gramStart"/>
      <w:r w:rsidRPr="00114923">
        <w:rPr>
          <w:b w:val="0"/>
          <w:color w:val="000000" w:themeColor="text1"/>
          <w:sz w:val="24"/>
          <w:szCs w:val="24"/>
        </w:rPr>
        <w:t>1) предусмотренных Федеральным законом от 6 октября 2003 года N131-ФЗ «Об общих принципах организации местного самоуправления в Российской Федер</w:t>
      </w:r>
      <w:r w:rsidRPr="00114923">
        <w:rPr>
          <w:b w:val="0"/>
          <w:color w:val="000000" w:themeColor="text1"/>
          <w:sz w:val="24"/>
          <w:szCs w:val="24"/>
        </w:rPr>
        <w:t>а</w:t>
      </w:r>
      <w:r w:rsidRPr="00114923">
        <w:rPr>
          <w:b w:val="0"/>
          <w:color w:val="000000" w:themeColor="text1"/>
          <w:sz w:val="24"/>
          <w:szCs w:val="24"/>
        </w:rPr>
        <w:t>ции»;</w:t>
      </w:r>
      <w:proofErr w:type="gramEnd"/>
    </w:p>
    <w:p w:rsidR="00BC1190" w:rsidRPr="00114923" w:rsidRDefault="00BC1190" w:rsidP="00BC1190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 w:rsidRPr="00114923">
        <w:rPr>
          <w:b w:val="0"/>
          <w:color w:val="000000" w:themeColor="text1"/>
          <w:sz w:val="24"/>
          <w:szCs w:val="24"/>
        </w:rPr>
        <w:t>2) принятия решений о присвоении гражданам звания «Почетный гражданин города Сосновый Бор»;</w:t>
      </w:r>
    </w:p>
    <w:p w:rsidR="00BC1190" w:rsidRPr="00114923" w:rsidRDefault="00BC1190" w:rsidP="00BC1190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 w:rsidRPr="00114923">
        <w:rPr>
          <w:b w:val="0"/>
          <w:color w:val="000000" w:themeColor="text1"/>
          <w:sz w:val="24"/>
          <w:szCs w:val="24"/>
        </w:rPr>
        <w:t>3) принятия решений об установлении официальных символов Сосновобо</w:t>
      </w:r>
      <w:r w:rsidRPr="00114923">
        <w:rPr>
          <w:b w:val="0"/>
          <w:color w:val="000000" w:themeColor="text1"/>
          <w:sz w:val="24"/>
          <w:szCs w:val="24"/>
        </w:rPr>
        <w:t>р</w:t>
      </w:r>
      <w:r w:rsidRPr="00114923">
        <w:rPr>
          <w:b w:val="0"/>
          <w:color w:val="000000" w:themeColor="text1"/>
          <w:sz w:val="24"/>
          <w:szCs w:val="24"/>
        </w:rPr>
        <w:t>ского городского округа</w:t>
      </w:r>
      <w:proofErr w:type="gramStart"/>
      <w:r w:rsidRPr="00114923">
        <w:rPr>
          <w:b w:val="0"/>
          <w:color w:val="000000" w:themeColor="text1"/>
          <w:sz w:val="24"/>
          <w:szCs w:val="24"/>
        </w:rPr>
        <w:t>.».</w:t>
      </w:r>
      <w:proofErr w:type="gramEnd"/>
    </w:p>
    <w:p w:rsidR="006532F5" w:rsidRPr="00114923" w:rsidRDefault="006532F5" w:rsidP="006532F5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</w:p>
    <w:p w:rsidR="006532F5" w:rsidRPr="00114923" w:rsidRDefault="006532F5" w:rsidP="006532F5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 w:rsidRPr="00114923">
        <w:rPr>
          <w:b w:val="0"/>
          <w:color w:val="000000" w:themeColor="text1"/>
          <w:sz w:val="24"/>
          <w:szCs w:val="24"/>
        </w:rPr>
        <w:t>2. Настоящее решение вступает в силу со дня его официально обнародования на сайте городской газеты «Маяк», за исключением пунктов 1,7 и 1.11, вступающих в силу с 1 июня 2024 года.</w:t>
      </w:r>
    </w:p>
    <w:p w:rsidR="006532F5" w:rsidRPr="00114923" w:rsidRDefault="006532F5" w:rsidP="006532F5">
      <w:pPr>
        <w:pStyle w:val="Heading"/>
        <w:ind w:firstLine="709"/>
        <w:jc w:val="both"/>
        <w:rPr>
          <w:b w:val="0"/>
          <w:color w:val="000000" w:themeColor="text1"/>
          <w:sz w:val="24"/>
          <w:szCs w:val="24"/>
        </w:rPr>
      </w:pPr>
      <w:r w:rsidRPr="00114923">
        <w:rPr>
          <w:b w:val="0"/>
          <w:color w:val="000000" w:themeColor="text1"/>
          <w:sz w:val="24"/>
          <w:szCs w:val="24"/>
        </w:rPr>
        <w:t>3. Настоящее решение официально обнародовать на сайте городской газеты «Маяк».</w:t>
      </w:r>
    </w:p>
    <w:p w:rsidR="006532F5" w:rsidRPr="00FF0971" w:rsidRDefault="006532F5" w:rsidP="006532F5">
      <w:pPr>
        <w:pStyle w:val="Heading"/>
        <w:ind w:firstLine="709"/>
        <w:jc w:val="both"/>
        <w:rPr>
          <w:b w:val="0"/>
          <w:sz w:val="24"/>
          <w:szCs w:val="24"/>
        </w:rPr>
      </w:pPr>
    </w:p>
    <w:p w:rsidR="006532F5" w:rsidRDefault="006532F5" w:rsidP="006532F5">
      <w:pPr>
        <w:pStyle w:val="Heading"/>
        <w:ind w:firstLine="709"/>
        <w:jc w:val="both"/>
        <w:rPr>
          <w:b w:val="0"/>
          <w:sz w:val="24"/>
          <w:szCs w:val="24"/>
        </w:rPr>
      </w:pPr>
    </w:p>
    <w:p w:rsidR="001B2816" w:rsidRPr="00FF0971" w:rsidRDefault="001B2816" w:rsidP="006532F5">
      <w:pPr>
        <w:pStyle w:val="Heading"/>
        <w:ind w:firstLine="709"/>
        <w:jc w:val="both"/>
        <w:rPr>
          <w:b w:val="0"/>
          <w:sz w:val="24"/>
          <w:szCs w:val="24"/>
        </w:rPr>
      </w:pPr>
    </w:p>
    <w:p w:rsidR="006532F5" w:rsidRPr="005B0A7F" w:rsidRDefault="006532F5" w:rsidP="006532F5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п</w:t>
      </w:r>
      <w:r w:rsidRPr="005B0A7F">
        <w:rPr>
          <w:rFonts w:ascii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5B0A7F">
        <w:rPr>
          <w:rFonts w:ascii="Times New Roman" w:hAnsi="Times New Roman" w:cs="Times New Roman"/>
          <w:b/>
          <w:sz w:val="28"/>
          <w:szCs w:val="28"/>
        </w:rPr>
        <w:t xml:space="preserve"> совета депутатов</w:t>
      </w:r>
    </w:p>
    <w:p w:rsidR="006532F5" w:rsidRPr="005B0A7F" w:rsidRDefault="006532F5" w:rsidP="006532F5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8"/>
          <w:szCs w:val="28"/>
        </w:rPr>
      </w:pPr>
      <w:r w:rsidRPr="005B0A7F">
        <w:rPr>
          <w:rFonts w:ascii="Times New Roman" w:hAnsi="Times New Roman" w:cs="Times New Roman"/>
          <w:b/>
          <w:sz w:val="28"/>
          <w:szCs w:val="28"/>
        </w:rPr>
        <w:t xml:space="preserve">Сосновоборского городского округа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5B0A7F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А.А. Павлов</w:t>
      </w:r>
    </w:p>
    <w:p w:rsidR="006532F5" w:rsidRDefault="006532F5" w:rsidP="006532F5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8"/>
          <w:szCs w:val="28"/>
        </w:rPr>
      </w:pPr>
    </w:p>
    <w:p w:rsidR="001B2816" w:rsidRPr="005B0A7F" w:rsidRDefault="001B2816" w:rsidP="006532F5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8"/>
          <w:szCs w:val="28"/>
        </w:rPr>
      </w:pPr>
    </w:p>
    <w:p w:rsidR="006532F5" w:rsidRPr="005B0A7F" w:rsidRDefault="006532F5" w:rsidP="006532F5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8"/>
          <w:szCs w:val="28"/>
        </w:rPr>
      </w:pPr>
      <w:r w:rsidRPr="005B0A7F">
        <w:rPr>
          <w:rFonts w:ascii="Times New Roman" w:hAnsi="Times New Roman" w:cs="Times New Roman"/>
          <w:b/>
          <w:sz w:val="28"/>
          <w:szCs w:val="28"/>
        </w:rPr>
        <w:t>Глава Сосновоборского</w:t>
      </w:r>
    </w:p>
    <w:p w:rsidR="006532F5" w:rsidRPr="005B0A7F" w:rsidRDefault="006532F5" w:rsidP="006532F5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8"/>
          <w:szCs w:val="28"/>
        </w:rPr>
      </w:pPr>
      <w:r w:rsidRPr="005B0A7F">
        <w:rPr>
          <w:rFonts w:ascii="Times New Roman" w:hAnsi="Times New Roman" w:cs="Times New Roman"/>
          <w:b/>
          <w:sz w:val="28"/>
          <w:szCs w:val="28"/>
        </w:rPr>
        <w:t xml:space="preserve">городского округа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0A7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5B0A7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М.В. Воронков</w:t>
      </w:r>
    </w:p>
    <w:sectPr w:rsidR="006532F5" w:rsidRPr="005B0A7F" w:rsidSect="00C655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47E" w:rsidRDefault="0002347E" w:rsidP="00B45B05">
      <w:r>
        <w:separator/>
      </w:r>
    </w:p>
  </w:endnote>
  <w:endnote w:type="continuationSeparator" w:id="0">
    <w:p w:rsidR="0002347E" w:rsidRDefault="0002347E" w:rsidP="00B45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503" w:rsidRDefault="0022750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56578"/>
      <w:docPartObj>
        <w:docPartGallery w:val="Page Numbers (Bottom of Page)"/>
        <w:docPartUnique/>
      </w:docPartObj>
    </w:sdtPr>
    <w:sdtContent>
      <w:p w:rsidR="002B2F39" w:rsidRDefault="003440AB">
        <w:pPr>
          <w:pStyle w:val="a4"/>
          <w:jc w:val="right"/>
        </w:pPr>
        <w:fldSimple w:instr=" PAGE   \* MERGEFORMAT ">
          <w:r w:rsidR="00F71060">
            <w:rPr>
              <w:noProof/>
            </w:rPr>
            <w:t>2</w:t>
          </w:r>
        </w:fldSimple>
      </w:p>
    </w:sdtContent>
  </w:sdt>
  <w:p w:rsidR="002B2F39" w:rsidRDefault="002B2F39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503" w:rsidRDefault="0022750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47E" w:rsidRDefault="0002347E" w:rsidP="00B45B05">
      <w:r>
        <w:separator/>
      </w:r>
    </w:p>
  </w:footnote>
  <w:footnote w:type="continuationSeparator" w:id="0">
    <w:p w:rsidR="0002347E" w:rsidRDefault="0002347E" w:rsidP="00B45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503" w:rsidRDefault="0022750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629" w:rsidRDefault="0081362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503" w:rsidRDefault="0022750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d9eb68d8-dc33-40c8-bbda-f995c0ab5536"/>
  </w:docVars>
  <w:rsids>
    <w:rsidRoot w:val="006532F5"/>
    <w:rsid w:val="0002347E"/>
    <w:rsid w:val="000327C9"/>
    <w:rsid w:val="00114923"/>
    <w:rsid w:val="001B2816"/>
    <w:rsid w:val="00202D8E"/>
    <w:rsid w:val="00227503"/>
    <w:rsid w:val="00235673"/>
    <w:rsid w:val="002A71A9"/>
    <w:rsid w:val="002B2F39"/>
    <w:rsid w:val="003440AB"/>
    <w:rsid w:val="00506740"/>
    <w:rsid w:val="006532F5"/>
    <w:rsid w:val="00676873"/>
    <w:rsid w:val="00727796"/>
    <w:rsid w:val="00781CED"/>
    <w:rsid w:val="00813629"/>
    <w:rsid w:val="00836D69"/>
    <w:rsid w:val="008D1CF5"/>
    <w:rsid w:val="00A25F89"/>
    <w:rsid w:val="00B45B05"/>
    <w:rsid w:val="00BC1190"/>
    <w:rsid w:val="00BD3E39"/>
    <w:rsid w:val="00C655E9"/>
    <w:rsid w:val="00E77926"/>
    <w:rsid w:val="00F53705"/>
    <w:rsid w:val="00F71060"/>
    <w:rsid w:val="00F766F9"/>
    <w:rsid w:val="00FB1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2F5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uiPriority w:val="99"/>
    <w:rsid w:val="006532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3"/>
    <w:uiPriority w:val="99"/>
    <w:rsid w:val="006532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6"/>
    <w:uiPriority w:val="99"/>
    <w:rsid w:val="006532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rsid w:val="006532F5"/>
    <w:pPr>
      <w:tabs>
        <w:tab w:val="center" w:pos="4677"/>
        <w:tab w:val="right" w:pos="9355"/>
      </w:tabs>
    </w:pPr>
  </w:style>
  <w:style w:type="character" w:customStyle="1" w:styleId="a7">
    <w:name w:val="Основной текст с отступом Знак"/>
    <w:basedOn w:val="a0"/>
    <w:link w:val="a8"/>
    <w:rsid w:val="006532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7"/>
    <w:rsid w:val="006532F5"/>
    <w:pPr>
      <w:spacing w:after="120"/>
      <w:ind w:left="283"/>
    </w:pPr>
    <w:rPr>
      <w:sz w:val="20"/>
      <w:szCs w:val="20"/>
    </w:rPr>
  </w:style>
  <w:style w:type="character" w:customStyle="1" w:styleId="3">
    <w:name w:val="Основной текст с отступом 3 Знак"/>
    <w:basedOn w:val="a0"/>
    <w:link w:val="30"/>
    <w:uiPriority w:val="99"/>
    <w:rsid w:val="006532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Indent 3"/>
    <w:basedOn w:val="a"/>
    <w:link w:val="3"/>
    <w:uiPriority w:val="99"/>
    <w:unhideWhenUsed/>
    <w:rsid w:val="006532F5"/>
    <w:pPr>
      <w:spacing w:after="120"/>
      <w:ind w:left="283"/>
    </w:pPr>
    <w:rPr>
      <w:sz w:val="16"/>
      <w:szCs w:val="16"/>
    </w:rPr>
  </w:style>
  <w:style w:type="paragraph" w:customStyle="1" w:styleId="Heading">
    <w:name w:val="Heading"/>
    <w:rsid w:val="006532F5"/>
    <w:pPr>
      <w:widowControl w:val="0"/>
      <w:ind w:left="0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9">
    <w:name w:val="No Spacing"/>
    <w:uiPriority w:val="1"/>
    <w:qFormat/>
    <w:rsid w:val="006532F5"/>
    <w:pPr>
      <w:ind w:left="0"/>
    </w:pPr>
    <w:rPr>
      <w:rFonts w:ascii="Calibri" w:eastAsia="Calibri" w:hAnsi="Calibri" w:cs="Times New Roman"/>
    </w:rPr>
  </w:style>
  <w:style w:type="paragraph" w:customStyle="1" w:styleId="ConsNormal">
    <w:name w:val="ConsNormal"/>
    <w:rsid w:val="006532F5"/>
    <w:pPr>
      <w:widowControl w:val="0"/>
      <w:autoSpaceDE w:val="0"/>
      <w:autoSpaceDN w:val="0"/>
      <w:adjustRightInd w:val="0"/>
      <w:ind w:left="0"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1746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 - Рябинкина Е.В.</cp:lastModifiedBy>
  <cp:revision>2</cp:revision>
  <cp:lastPrinted>2024-04-26T08:11:00Z</cp:lastPrinted>
  <dcterms:created xsi:type="dcterms:W3CDTF">2024-04-26T12:52:00Z</dcterms:created>
  <dcterms:modified xsi:type="dcterms:W3CDTF">2024-04-26T12:52:00Z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d9eb68d8-dc33-40c8-bbda-f995c0ab5536</vt:lpwstr>
  </property>
</Properties>
</file>