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B3" w:rsidRPr="00FB0B15" w:rsidRDefault="000B61B3" w:rsidP="000B61B3">
      <w:pPr>
        <w:autoSpaceDE w:val="0"/>
        <w:autoSpaceDN w:val="0"/>
        <w:adjustRightInd w:val="0"/>
        <w:jc w:val="both"/>
        <w:rPr>
          <w:rFonts w:ascii="Times New Roman" w:hAnsi="Times New Roman"/>
        </w:rPr>
      </w:pPr>
      <w:r w:rsidRPr="00FB0B15">
        <w:rPr>
          <w:rFonts w:ascii="Times New Roman" w:hAnsi="Times New Roman"/>
          <w:noProof/>
        </w:rPr>
        <w:drawing>
          <wp:anchor distT="0" distB="0" distL="114300" distR="114300" simplePos="0" relativeHeight="251661312" behindDoc="0" locked="0" layoutInCell="1" allowOverlap="1">
            <wp:simplePos x="0" y="0"/>
            <wp:positionH relativeFrom="column">
              <wp:posOffset>2630170</wp:posOffset>
            </wp:positionH>
            <wp:positionV relativeFrom="paragraph">
              <wp:posOffset>-413385</wp:posOffset>
            </wp:positionV>
            <wp:extent cx="601345" cy="743585"/>
            <wp:effectExtent l="19050" t="0" r="8255" b="0"/>
            <wp:wrapTopAndBottom/>
            <wp:docPr id="5"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srcRect/>
                    <a:stretch>
                      <a:fillRect/>
                    </a:stretch>
                  </pic:blipFill>
                  <pic:spPr bwMode="auto">
                    <a:xfrm>
                      <a:off x="0" y="0"/>
                      <a:ext cx="601345" cy="743585"/>
                    </a:xfrm>
                    <a:prstGeom prst="rect">
                      <a:avLst/>
                    </a:prstGeom>
                    <a:noFill/>
                    <a:ln w="9525">
                      <a:noFill/>
                      <a:miter lim="800000"/>
                      <a:headEnd/>
                      <a:tailEnd/>
                    </a:ln>
                  </pic:spPr>
                </pic:pic>
              </a:graphicData>
            </a:graphic>
          </wp:anchor>
        </w:drawing>
      </w:r>
    </w:p>
    <w:p w:rsidR="000B61B3" w:rsidRPr="00FB0B15" w:rsidRDefault="000B61B3" w:rsidP="000B61B3">
      <w:pPr>
        <w:jc w:val="center"/>
        <w:rPr>
          <w:rFonts w:ascii="Times New Roman" w:hAnsi="Times New Roman"/>
          <w:b/>
          <w:sz w:val="22"/>
          <w:szCs w:val="22"/>
        </w:rPr>
      </w:pPr>
      <w:bookmarkStart w:id="0" w:name="_GoBack"/>
      <w:bookmarkEnd w:id="0"/>
      <w:r w:rsidRPr="00FB0B15">
        <w:rPr>
          <w:rFonts w:ascii="Times New Roman" w:hAnsi="Times New Roman"/>
          <w:b/>
          <w:sz w:val="22"/>
          <w:szCs w:val="22"/>
        </w:rPr>
        <w:t>СОВЕТ ДЕПУТАТОВ МУНИЦИПАЛЬНОГО ОБРАЗОВАНИЯ</w:t>
      </w:r>
    </w:p>
    <w:p w:rsidR="000B61B3" w:rsidRPr="00FB0B15" w:rsidRDefault="000B61B3" w:rsidP="000B61B3">
      <w:pPr>
        <w:jc w:val="center"/>
        <w:rPr>
          <w:rFonts w:ascii="Times New Roman" w:hAnsi="Times New Roman"/>
          <w:b/>
          <w:sz w:val="22"/>
          <w:szCs w:val="22"/>
        </w:rPr>
      </w:pPr>
      <w:r w:rsidRPr="00FB0B15">
        <w:rPr>
          <w:rFonts w:ascii="Times New Roman" w:hAnsi="Times New Roman"/>
          <w:b/>
          <w:sz w:val="22"/>
          <w:szCs w:val="22"/>
        </w:rPr>
        <w:t>СОСНОВОБОРСКИЙ ГОРОДСКОЙ ОКРУГ ЛЕНИНГРАДСКОЙ ОБЛАСТИ</w:t>
      </w:r>
    </w:p>
    <w:p w:rsidR="00FD1FC3" w:rsidRPr="008F107B" w:rsidRDefault="00FD1FC3" w:rsidP="00FD1FC3">
      <w:pPr>
        <w:jc w:val="center"/>
        <w:rPr>
          <w:rFonts w:ascii="Times New Roman" w:hAnsi="Times New Roman"/>
          <w:b/>
        </w:rPr>
      </w:pPr>
      <w:r w:rsidRPr="008F107B">
        <w:rPr>
          <w:rFonts w:ascii="Times New Roman" w:hAnsi="Times New Roman"/>
          <w:b/>
        </w:rPr>
        <w:t>(</w:t>
      </w:r>
      <w:r>
        <w:rPr>
          <w:rFonts w:ascii="Times New Roman" w:hAnsi="Times New Roman"/>
          <w:b/>
        </w:rPr>
        <w:t>ПЯТЫЙ</w:t>
      </w:r>
      <w:r w:rsidRPr="008F107B">
        <w:rPr>
          <w:rFonts w:ascii="Times New Roman" w:hAnsi="Times New Roman"/>
          <w:b/>
        </w:rPr>
        <w:t xml:space="preserve"> СОЗЫВ)</w:t>
      </w:r>
    </w:p>
    <w:p w:rsidR="00FD1FC3" w:rsidRPr="008F107B" w:rsidRDefault="0028678B" w:rsidP="00FD1FC3">
      <w:pPr>
        <w:jc w:val="center"/>
        <w:rPr>
          <w:b/>
        </w:rPr>
      </w:pPr>
      <w:r w:rsidRPr="0028678B">
        <w:rPr>
          <w:noProof/>
          <w:lang w:eastAsia="en-US"/>
        </w:rPr>
        <w:pict>
          <v:line id="_x0000_s1027" style="position:absolute;left:0;text-align:left;flip:y;z-index:251663360" from="5.4pt,4.35pt" to="468.65pt,5pt" o:allowincell="f" strokeweight="2pt">
            <v:stroke startarrowwidth="narrow" startarrowlength="short" endarrowwidth="narrow" endarrowlength="short"/>
          </v:line>
        </w:pict>
      </w:r>
    </w:p>
    <w:p w:rsidR="00FD1FC3" w:rsidRPr="00835783" w:rsidRDefault="00FD1FC3" w:rsidP="00FD1FC3">
      <w:pPr>
        <w:suppressAutoHyphens/>
        <w:jc w:val="center"/>
        <w:rPr>
          <w:rFonts w:ascii="Times New Roman" w:hAnsi="Times New Roman"/>
          <w:b/>
          <w:spacing w:val="20"/>
          <w:sz w:val="40"/>
          <w:szCs w:val="24"/>
        </w:rPr>
      </w:pPr>
      <w:r w:rsidRPr="00835783">
        <w:rPr>
          <w:rFonts w:ascii="Times New Roman" w:hAnsi="Times New Roman"/>
          <w:b/>
          <w:spacing w:val="20"/>
          <w:sz w:val="40"/>
          <w:szCs w:val="24"/>
        </w:rPr>
        <w:t>Р Е Ш Е Н И Е</w:t>
      </w:r>
    </w:p>
    <w:p w:rsidR="00FD1FC3" w:rsidRPr="002F0408" w:rsidRDefault="00FD1FC3" w:rsidP="00FD1FC3">
      <w:pPr>
        <w:suppressAutoHyphens/>
        <w:jc w:val="center"/>
        <w:rPr>
          <w:rFonts w:ascii="Times New Roman" w:hAnsi="Times New Roman"/>
          <w:b/>
          <w:spacing w:val="20"/>
          <w:sz w:val="24"/>
          <w:szCs w:val="24"/>
        </w:rPr>
      </w:pPr>
    </w:p>
    <w:p w:rsidR="007E7B9C" w:rsidRDefault="007E7B9C" w:rsidP="007E7B9C">
      <w:pPr>
        <w:jc w:val="center"/>
        <w:rPr>
          <w:rFonts w:ascii="Times New Roman" w:hAnsi="Times New Roman"/>
          <w:b/>
          <w:sz w:val="28"/>
          <w:szCs w:val="28"/>
        </w:rPr>
      </w:pPr>
      <w:r>
        <w:rPr>
          <w:rFonts w:ascii="Times New Roman" w:hAnsi="Times New Roman"/>
          <w:b/>
          <w:sz w:val="28"/>
          <w:szCs w:val="28"/>
        </w:rPr>
        <w:t>от 26.02.2025 года №  27</w:t>
      </w:r>
    </w:p>
    <w:p w:rsidR="004C1481" w:rsidRPr="000B61B3" w:rsidRDefault="004C1481" w:rsidP="0045233E">
      <w:pPr>
        <w:suppressAutoHyphens/>
        <w:spacing w:line="259" w:lineRule="auto"/>
        <w:jc w:val="right"/>
        <w:rPr>
          <w:rFonts w:ascii="Times New Roman" w:hAnsi="Times New Roman"/>
          <w:b/>
          <w:sz w:val="28"/>
          <w:szCs w:val="28"/>
          <w:u w:val="single"/>
        </w:rPr>
      </w:pPr>
    </w:p>
    <w:tbl>
      <w:tblPr>
        <w:tblpPr w:leftFromText="180" w:rightFromText="180" w:vertAnchor="text" w:tblpY="1"/>
        <w:tblOverlap w:val="never"/>
        <w:tblW w:w="6487" w:type="dxa"/>
        <w:tblLayout w:type="fixed"/>
        <w:tblLook w:val="04A0"/>
      </w:tblPr>
      <w:tblGrid>
        <w:gridCol w:w="6487"/>
      </w:tblGrid>
      <w:tr w:rsidR="004C1481" w:rsidRPr="000B61B3" w:rsidTr="00FD1FC3">
        <w:tc>
          <w:tcPr>
            <w:tcW w:w="6487" w:type="dxa"/>
            <w:hideMark/>
          </w:tcPr>
          <w:p w:rsidR="004C1481" w:rsidRPr="000B61B3" w:rsidRDefault="0024103A" w:rsidP="000B61B3">
            <w:pPr>
              <w:suppressAutoHyphens/>
              <w:autoSpaceDE w:val="0"/>
              <w:autoSpaceDN w:val="0"/>
              <w:adjustRightInd w:val="0"/>
              <w:jc w:val="both"/>
              <w:rPr>
                <w:rFonts w:ascii="Times New Roman" w:hAnsi="Times New Roman"/>
                <w:b/>
                <w:sz w:val="28"/>
                <w:szCs w:val="28"/>
              </w:rPr>
            </w:pPr>
            <w:r w:rsidRPr="000B61B3">
              <w:rPr>
                <w:rFonts w:ascii="Times New Roman" w:hAnsi="Times New Roman"/>
                <w:b/>
                <w:sz w:val="28"/>
                <w:szCs w:val="28"/>
              </w:rPr>
              <w:t>«</w:t>
            </w:r>
            <w:r w:rsidR="00FD1FC3" w:rsidRPr="00FD1FC3">
              <w:rPr>
                <w:rFonts w:ascii="Times New Roman" w:hAnsi="Times New Roman"/>
                <w:b/>
                <w:sz w:val="28"/>
                <w:szCs w:val="28"/>
              </w:rPr>
              <w:t xml:space="preserve">О внесении изменений в Положение о муниципальном жилищном контроле на территории муниципального образования </w:t>
            </w:r>
            <w:proofErr w:type="spellStart"/>
            <w:r w:rsidR="00FD1FC3" w:rsidRPr="00FD1FC3">
              <w:rPr>
                <w:rFonts w:ascii="Times New Roman" w:hAnsi="Times New Roman"/>
                <w:b/>
                <w:sz w:val="28"/>
                <w:szCs w:val="28"/>
              </w:rPr>
              <w:t>Сосновоборский</w:t>
            </w:r>
            <w:proofErr w:type="spellEnd"/>
            <w:r w:rsidR="00FD1FC3" w:rsidRPr="00FD1FC3">
              <w:rPr>
                <w:rFonts w:ascii="Times New Roman" w:hAnsi="Times New Roman"/>
                <w:b/>
                <w:sz w:val="28"/>
                <w:szCs w:val="28"/>
              </w:rPr>
              <w:t xml:space="preserve"> городской округ Ленинградской области, утвержденное решением совета депутатов от 30.11.2021 № 176</w:t>
            </w:r>
            <w:r w:rsidR="000B61B3">
              <w:rPr>
                <w:rFonts w:ascii="Times New Roman" w:hAnsi="Times New Roman"/>
                <w:b/>
                <w:sz w:val="28"/>
                <w:szCs w:val="28"/>
              </w:rPr>
              <w:t>»</w:t>
            </w:r>
          </w:p>
        </w:tc>
      </w:tr>
    </w:tbl>
    <w:p w:rsidR="004C1481" w:rsidRDefault="0024103A" w:rsidP="0045233E">
      <w:pPr>
        <w:suppressAutoHyphens/>
        <w:autoSpaceDE w:val="0"/>
        <w:autoSpaceDN w:val="0"/>
        <w:adjustRightInd w:val="0"/>
        <w:spacing w:line="259" w:lineRule="auto"/>
        <w:ind w:firstLine="567"/>
        <w:jc w:val="both"/>
        <w:rPr>
          <w:rFonts w:ascii="Times New Roman" w:hAnsi="Times New Roman"/>
          <w:sz w:val="28"/>
          <w:szCs w:val="28"/>
        </w:rPr>
      </w:pPr>
      <w:r>
        <w:rPr>
          <w:rFonts w:ascii="Times New Roman" w:hAnsi="Times New Roman"/>
          <w:sz w:val="28"/>
          <w:szCs w:val="28"/>
        </w:rPr>
        <w:br w:type="textWrapping" w:clear="all"/>
      </w:r>
    </w:p>
    <w:p w:rsidR="004C1481" w:rsidRDefault="00FD1FC3" w:rsidP="0045233E">
      <w:pPr>
        <w:suppressAutoHyphens/>
        <w:autoSpaceDE w:val="0"/>
        <w:autoSpaceDN w:val="0"/>
        <w:adjustRightInd w:val="0"/>
        <w:spacing w:line="259" w:lineRule="auto"/>
        <w:ind w:firstLine="567"/>
        <w:jc w:val="both"/>
        <w:rPr>
          <w:rFonts w:ascii="Times New Roman" w:hAnsi="Times New Roman"/>
          <w:sz w:val="24"/>
          <w:szCs w:val="24"/>
        </w:rPr>
      </w:pPr>
      <w:r w:rsidRPr="00FD1FC3">
        <w:rPr>
          <w:rFonts w:ascii="Times New Roman" w:hAnsi="Times New Roman"/>
          <w:sz w:val="24"/>
          <w:szCs w:val="24"/>
        </w:rPr>
        <w:t xml:space="preserve">В целях приведения Положения о муниципальном </w:t>
      </w:r>
      <w:r>
        <w:rPr>
          <w:rFonts w:ascii="Times New Roman" w:hAnsi="Times New Roman"/>
          <w:sz w:val="24"/>
          <w:szCs w:val="24"/>
        </w:rPr>
        <w:t xml:space="preserve">жилищном </w:t>
      </w:r>
      <w:r w:rsidRPr="00FD1FC3">
        <w:rPr>
          <w:rFonts w:ascii="Times New Roman" w:hAnsi="Times New Roman"/>
          <w:sz w:val="24"/>
          <w:szCs w:val="24"/>
        </w:rPr>
        <w:t xml:space="preserve">контроле на территории муниципального образования </w:t>
      </w:r>
      <w:proofErr w:type="spellStart"/>
      <w:r w:rsidRPr="00FD1FC3">
        <w:rPr>
          <w:rFonts w:ascii="Times New Roman" w:hAnsi="Times New Roman"/>
          <w:sz w:val="24"/>
          <w:szCs w:val="24"/>
        </w:rPr>
        <w:t>Сосновоборский</w:t>
      </w:r>
      <w:proofErr w:type="spellEnd"/>
      <w:r w:rsidRPr="00FD1FC3">
        <w:rPr>
          <w:rFonts w:ascii="Times New Roman" w:hAnsi="Times New Roman"/>
          <w:sz w:val="24"/>
          <w:szCs w:val="24"/>
        </w:rPr>
        <w:t xml:space="preserve"> городской округ Ленинградской области, утвержденного решением совета депутатов от 30.11.2021 № 17</w:t>
      </w:r>
      <w:r>
        <w:rPr>
          <w:rFonts w:ascii="Times New Roman" w:hAnsi="Times New Roman"/>
          <w:sz w:val="24"/>
          <w:szCs w:val="24"/>
        </w:rPr>
        <w:t>6</w:t>
      </w:r>
      <w:r w:rsidRPr="00FD1FC3">
        <w:rPr>
          <w:rFonts w:ascii="Times New Roman" w:hAnsi="Times New Roman"/>
          <w:sz w:val="24"/>
          <w:szCs w:val="24"/>
        </w:rPr>
        <w:t>, в соответствие с требованиями Федерального закона от 31.07.2020 № 248-ФЗ «О государственном контроле (надзоре) и муниципальном контроле в Российской Федерации», совет депутатов муниципального образования Сосновоборского городского округа</w:t>
      </w:r>
    </w:p>
    <w:p w:rsidR="004C1481" w:rsidRDefault="004C1481" w:rsidP="0045233E">
      <w:pPr>
        <w:suppressAutoHyphens/>
        <w:autoSpaceDE w:val="0"/>
        <w:autoSpaceDN w:val="0"/>
        <w:adjustRightInd w:val="0"/>
        <w:spacing w:line="259" w:lineRule="auto"/>
        <w:ind w:firstLine="142"/>
        <w:jc w:val="center"/>
        <w:rPr>
          <w:rFonts w:ascii="Times New Roman" w:hAnsi="Times New Roman"/>
          <w:sz w:val="28"/>
          <w:szCs w:val="28"/>
        </w:rPr>
      </w:pPr>
    </w:p>
    <w:p w:rsidR="004C1481" w:rsidRDefault="0024103A" w:rsidP="0045233E">
      <w:pPr>
        <w:pStyle w:val="50"/>
        <w:shd w:val="clear" w:color="auto" w:fill="auto"/>
        <w:suppressAutoHyphens/>
        <w:spacing w:before="0" w:after="0" w:line="259" w:lineRule="auto"/>
        <w:ind w:right="20"/>
        <w:rPr>
          <w:rFonts w:ascii="Times New Roman" w:hAnsi="Times New Roman"/>
          <w:sz w:val="28"/>
          <w:szCs w:val="28"/>
        </w:rPr>
      </w:pPr>
      <w:r>
        <w:rPr>
          <w:rFonts w:ascii="Times New Roman" w:hAnsi="Times New Roman"/>
          <w:sz w:val="28"/>
          <w:szCs w:val="28"/>
        </w:rPr>
        <w:t>РЕШИЛ:</w:t>
      </w:r>
    </w:p>
    <w:p w:rsidR="004C1481" w:rsidRDefault="004C1481" w:rsidP="0045233E">
      <w:pPr>
        <w:pStyle w:val="50"/>
        <w:shd w:val="clear" w:color="auto" w:fill="auto"/>
        <w:suppressAutoHyphens/>
        <w:spacing w:before="0" w:after="0" w:line="259" w:lineRule="auto"/>
        <w:ind w:right="20"/>
        <w:rPr>
          <w:rFonts w:ascii="Times New Roman" w:hAnsi="Times New Roman"/>
          <w:sz w:val="28"/>
          <w:szCs w:val="28"/>
        </w:rPr>
      </w:pPr>
    </w:p>
    <w:p w:rsidR="004C1481" w:rsidRDefault="0024103A" w:rsidP="0045233E">
      <w:pPr>
        <w:suppressAutoHyphens/>
        <w:autoSpaceDE w:val="0"/>
        <w:autoSpaceDN w:val="0"/>
        <w:adjustRightInd w:val="0"/>
        <w:spacing w:line="259" w:lineRule="auto"/>
        <w:ind w:firstLine="567"/>
        <w:jc w:val="both"/>
        <w:rPr>
          <w:rFonts w:ascii="Times New Roman" w:hAnsi="Times New Roman"/>
          <w:sz w:val="24"/>
          <w:szCs w:val="24"/>
        </w:rPr>
      </w:pPr>
      <w:r>
        <w:rPr>
          <w:rFonts w:ascii="Times New Roman" w:hAnsi="Times New Roman"/>
          <w:sz w:val="24"/>
          <w:szCs w:val="24"/>
        </w:rPr>
        <w:t xml:space="preserve">1. </w:t>
      </w:r>
      <w:r w:rsidR="00FD1FC3" w:rsidRPr="00FD1FC3">
        <w:rPr>
          <w:rFonts w:ascii="Times New Roman" w:hAnsi="Times New Roman"/>
          <w:sz w:val="24"/>
          <w:szCs w:val="24"/>
        </w:rPr>
        <w:t xml:space="preserve">Внести изменения в Положение о муниципальном жилищном контроле в границах муниципального образования </w:t>
      </w:r>
      <w:proofErr w:type="spellStart"/>
      <w:r w:rsidR="00FD1FC3" w:rsidRPr="00FD1FC3">
        <w:rPr>
          <w:rFonts w:ascii="Times New Roman" w:hAnsi="Times New Roman"/>
          <w:sz w:val="24"/>
          <w:szCs w:val="24"/>
        </w:rPr>
        <w:t>Сосновоборский</w:t>
      </w:r>
      <w:proofErr w:type="spellEnd"/>
      <w:r w:rsidR="00FD1FC3" w:rsidRPr="00FD1FC3">
        <w:rPr>
          <w:rFonts w:ascii="Times New Roman" w:hAnsi="Times New Roman"/>
          <w:sz w:val="24"/>
          <w:szCs w:val="24"/>
        </w:rPr>
        <w:t xml:space="preserve"> городской округ Ленинградской области, </w:t>
      </w:r>
      <w:r w:rsidR="00FD1FC3" w:rsidRPr="00285E92">
        <w:rPr>
          <w:rFonts w:ascii="Times New Roman" w:hAnsi="Times New Roman"/>
          <w:sz w:val="24"/>
          <w:szCs w:val="24"/>
        </w:rPr>
        <w:t xml:space="preserve">утвержденное решением совета депутатов </w:t>
      </w:r>
      <w:r w:rsidR="00FD1FC3" w:rsidRPr="00285E92">
        <w:rPr>
          <w:rFonts w:ascii="Times New Roman" w:hAnsi="Times New Roman"/>
          <w:spacing w:val="20"/>
          <w:sz w:val="24"/>
          <w:szCs w:val="24"/>
        </w:rPr>
        <w:t>от 30.11.2021 № 176</w:t>
      </w:r>
      <w:r w:rsidR="00FD1FC3" w:rsidRPr="00285E92">
        <w:rPr>
          <w:spacing w:val="20"/>
          <w:szCs w:val="24"/>
        </w:rPr>
        <w:t xml:space="preserve">, </w:t>
      </w:r>
      <w:r w:rsidR="00FD1FC3" w:rsidRPr="00285E92">
        <w:rPr>
          <w:rFonts w:ascii="Times New Roman" w:hAnsi="Times New Roman"/>
          <w:sz w:val="24"/>
          <w:szCs w:val="24"/>
        </w:rPr>
        <w:t>изложив его в новой редакции (приложение)</w:t>
      </w:r>
      <w:r w:rsidRPr="00285E92">
        <w:rPr>
          <w:rFonts w:ascii="Times New Roman" w:hAnsi="Times New Roman"/>
          <w:sz w:val="24"/>
          <w:szCs w:val="24"/>
        </w:rPr>
        <w:t>.</w:t>
      </w:r>
    </w:p>
    <w:p w:rsidR="00FD1FC3" w:rsidRPr="00FD1FC3" w:rsidRDefault="00F875DD" w:rsidP="00FD1FC3">
      <w:pPr>
        <w:autoSpaceDE w:val="0"/>
        <w:autoSpaceDN w:val="0"/>
        <w:adjustRightInd w:val="0"/>
        <w:spacing w:before="80"/>
        <w:ind w:firstLine="567"/>
        <w:rPr>
          <w:rFonts w:ascii="Times New Roman" w:hAnsi="Times New Roman"/>
          <w:sz w:val="24"/>
          <w:szCs w:val="24"/>
        </w:rPr>
      </w:pPr>
      <w:r>
        <w:rPr>
          <w:rFonts w:ascii="Times New Roman" w:hAnsi="Times New Roman"/>
          <w:sz w:val="24"/>
          <w:szCs w:val="24"/>
        </w:rPr>
        <w:t xml:space="preserve">2.  </w:t>
      </w:r>
      <w:r w:rsidR="00FD1FC3" w:rsidRPr="00FD1FC3">
        <w:rPr>
          <w:rFonts w:ascii="Times New Roman" w:hAnsi="Times New Roman"/>
          <w:sz w:val="24"/>
          <w:szCs w:val="24"/>
        </w:rPr>
        <w:t>Настоящее решение обнародовать на электронном сайте городской газеты «Маяк» в сети «Интернет» (</w:t>
      </w:r>
      <w:r w:rsidR="00FD1FC3" w:rsidRPr="00FD1FC3">
        <w:rPr>
          <w:rFonts w:ascii="Times New Roman" w:hAnsi="Times New Roman"/>
          <w:sz w:val="24"/>
          <w:szCs w:val="24"/>
          <w:lang w:val="en-US"/>
        </w:rPr>
        <w:t>www</w:t>
      </w:r>
      <w:r w:rsidR="00FD1FC3" w:rsidRPr="00FD1FC3">
        <w:rPr>
          <w:rFonts w:ascii="Times New Roman" w:hAnsi="Times New Roman"/>
          <w:sz w:val="24"/>
          <w:szCs w:val="24"/>
        </w:rPr>
        <w:t>.</w:t>
      </w:r>
      <w:proofErr w:type="spellStart"/>
      <w:r w:rsidR="00FD1FC3" w:rsidRPr="00FD1FC3">
        <w:rPr>
          <w:rFonts w:ascii="Times New Roman" w:hAnsi="Times New Roman"/>
          <w:sz w:val="24"/>
          <w:szCs w:val="24"/>
          <w:lang w:val="en-US"/>
        </w:rPr>
        <w:t>mayak</w:t>
      </w:r>
      <w:proofErr w:type="spellEnd"/>
      <w:r w:rsidR="00FD1FC3" w:rsidRPr="00FD1FC3">
        <w:rPr>
          <w:rFonts w:ascii="Times New Roman" w:hAnsi="Times New Roman"/>
          <w:sz w:val="24"/>
          <w:szCs w:val="24"/>
        </w:rPr>
        <w:t>.</w:t>
      </w:r>
      <w:proofErr w:type="spellStart"/>
      <w:r w:rsidR="00FD1FC3" w:rsidRPr="00FD1FC3">
        <w:rPr>
          <w:rFonts w:ascii="Times New Roman" w:hAnsi="Times New Roman"/>
          <w:sz w:val="24"/>
          <w:szCs w:val="24"/>
          <w:lang w:val="en-US"/>
        </w:rPr>
        <w:t>sbor</w:t>
      </w:r>
      <w:proofErr w:type="spellEnd"/>
      <w:r w:rsidR="00FD1FC3" w:rsidRPr="00FD1FC3">
        <w:rPr>
          <w:rFonts w:ascii="Times New Roman" w:hAnsi="Times New Roman"/>
          <w:sz w:val="24"/>
          <w:szCs w:val="24"/>
        </w:rPr>
        <w:t>.</w:t>
      </w:r>
      <w:r w:rsidR="00FD1FC3" w:rsidRPr="00FD1FC3">
        <w:rPr>
          <w:rFonts w:ascii="Times New Roman" w:hAnsi="Times New Roman"/>
          <w:sz w:val="24"/>
          <w:szCs w:val="24"/>
          <w:lang w:val="en-US"/>
        </w:rPr>
        <w:t>net</w:t>
      </w:r>
      <w:r w:rsidR="00FD1FC3" w:rsidRPr="00FD1FC3">
        <w:rPr>
          <w:rFonts w:ascii="Times New Roman" w:hAnsi="Times New Roman"/>
          <w:sz w:val="24"/>
          <w:szCs w:val="24"/>
        </w:rPr>
        <w:t>).</w:t>
      </w:r>
    </w:p>
    <w:p w:rsidR="00FD1FC3" w:rsidRDefault="00FD1FC3" w:rsidP="00FD1FC3">
      <w:pPr>
        <w:autoSpaceDE w:val="0"/>
        <w:autoSpaceDN w:val="0"/>
        <w:adjustRightInd w:val="0"/>
        <w:spacing w:before="80" w:line="259" w:lineRule="auto"/>
        <w:ind w:firstLine="567"/>
        <w:jc w:val="both"/>
        <w:rPr>
          <w:rFonts w:ascii="Times New Roman" w:hAnsi="Times New Roman"/>
          <w:sz w:val="24"/>
          <w:szCs w:val="24"/>
        </w:rPr>
      </w:pPr>
      <w:r>
        <w:rPr>
          <w:rFonts w:ascii="Times New Roman" w:hAnsi="Times New Roman"/>
          <w:sz w:val="24"/>
          <w:szCs w:val="24"/>
        </w:rPr>
        <w:t>3</w:t>
      </w:r>
      <w:r w:rsidRPr="00FD1FC3">
        <w:rPr>
          <w:rFonts w:ascii="Times New Roman" w:hAnsi="Times New Roman"/>
          <w:sz w:val="24"/>
          <w:szCs w:val="24"/>
        </w:rPr>
        <w:t>. Настоящее решение вступает в силу 1 марта 2025 года.</w:t>
      </w:r>
    </w:p>
    <w:p w:rsidR="004C1481" w:rsidRDefault="004C1481" w:rsidP="0045233E">
      <w:pPr>
        <w:suppressAutoHyphens/>
        <w:spacing w:line="259" w:lineRule="auto"/>
        <w:ind w:firstLine="709"/>
        <w:jc w:val="both"/>
        <w:rPr>
          <w:rFonts w:ascii="Times New Roman" w:hAnsi="Times New Roman"/>
          <w:sz w:val="24"/>
          <w:szCs w:val="24"/>
        </w:rPr>
      </w:pPr>
    </w:p>
    <w:p w:rsidR="00FD1FC3" w:rsidRDefault="00FD1FC3" w:rsidP="0045233E">
      <w:pPr>
        <w:suppressAutoHyphens/>
        <w:spacing w:line="259" w:lineRule="auto"/>
        <w:ind w:firstLine="709"/>
        <w:jc w:val="both"/>
        <w:rPr>
          <w:rFonts w:ascii="Times New Roman" w:hAnsi="Times New Roman"/>
          <w:sz w:val="24"/>
          <w:szCs w:val="24"/>
        </w:rPr>
      </w:pPr>
    </w:p>
    <w:p w:rsidR="007E7B9C" w:rsidRDefault="007E7B9C" w:rsidP="0045233E">
      <w:pPr>
        <w:pStyle w:val="ConsPlusNormal"/>
        <w:spacing w:line="259" w:lineRule="auto"/>
        <w:ind w:left="5102" w:firstLine="0"/>
        <w:outlineLvl w:val="0"/>
        <w:rPr>
          <w:b/>
          <w:szCs w:val="24"/>
        </w:rPr>
      </w:pPr>
    </w:p>
    <w:p w:rsidR="007E7B9C" w:rsidRPr="00C0524B" w:rsidRDefault="007E7B9C" w:rsidP="007E7B9C">
      <w:pPr>
        <w:suppressAutoHyphens/>
        <w:autoSpaceDE w:val="0"/>
        <w:autoSpaceDN w:val="0"/>
        <w:adjustRightInd w:val="0"/>
        <w:rPr>
          <w:rFonts w:ascii="Times New Roman" w:hAnsi="Times New Roman"/>
          <w:b/>
          <w:sz w:val="28"/>
          <w:szCs w:val="28"/>
        </w:rPr>
      </w:pPr>
      <w:r w:rsidRPr="00C0524B">
        <w:rPr>
          <w:rFonts w:ascii="Times New Roman" w:hAnsi="Times New Roman"/>
          <w:b/>
          <w:sz w:val="28"/>
          <w:szCs w:val="28"/>
        </w:rPr>
        <w:t>Председатель совета депутатов</w:t>
      </w:r>
    </w:p>
    <w:p w:rsidR="007E7B9C" w:rsidRPr="00C0524B" w:rsidRDefault="007E7B9C" w:rsidP="007E7B9C">
      <w:pPr>
        <w:tabs>
          <w:tab w:val="left" w:pos="7230"/>
        </w:tabs>
        <w:suppressAutoHyphens/>
        <w:autoSpaceDE w:val="0"/>
        <w:autoSpaceDN w:val="0"/>
        <w:adjustRightInd w:val="0"/>
        <w:rPr>
          <w:rFonts w:ascii="Times New Roman" w:hAnsi="Times New Roman"/>
          <w:b/>
          <w:sz w:val="28"/>
          <w:szCs w:val="28"/>
        </w:rPr>
      </w:pPr>
      <w:r w:rsidRPr="00C0524B">
        <w:rPr>
          <w:rFonts w:ascii="Times New Roman" w:hAnsi="Times New Roman"/>
          <w:b/>
          <w:sz w:val="28"/>
          <w:szCs w:val="28"/>
        </w:rPr>
        <w:t>Сосновоборского городского округа</w:t>
      </w:r>
      <w:r w:rsidRPr="00C0524B">
        <w:rPr>
          <w:b/>
          <w:sz w:val="28"/>
          <w:szCs w:val="28"/>
        </w:rPr>
        <w:tab/>
      </w:r>
      <w:r w:rsidRPr="00C0524B">
        <w:rPr>
          <w:rFonts w:ascii="Times New Roman" w:hAnsi="Times New Roman"/>
          <w:b/>
          <w:sz w:val="28"/>
          <w:szCs w:val="28"/>
        </w:rPr>
        <w:t>А.Н. Афанасьев</w:t>
      </w:r>
    </w:p>
    <w:p w:rsidR="007E7B9C" w:rsidRPr="00C0524B" w:rsidRDefault="007E7B9C" w:rsidP="007E7B9C">
      <w:pPr>
        <w:tabs>
          <w:tab w:val="left" w:pos="7230"/>
          <w:tab w:val="left" w:pos="7938"/>
        </w:tabs>
        <w:suppressAutoHyphens/>
        <w:autoSpaceDE w:val="0"/>
        <w:autoSpaceDN w:val="0"/>
        <w:adjustRightInd w:val="0"/>
        <w:rPr>
          <w:rFonts w:ascii="Times New Roman" w:hAnsi="Times New Roman"/>
          <w:sz w:val="28"/>
          <w:szCs w:val="28"/>
        </w:rPr>
      </w:pPr>
    </w:p>
    <w:p w:rsidR="007E7B9C" w:rsidRPr="00C0524B" w:rsidRDefault="007E7B9C" w:rsidP="007E7B9C">
      <w:pPr>
        <w:tabs>
          <w:tab w:val="left" w:pos="7230"/>
          <w:tab w:val="left" w:pos="7938"/>
        </w:tabs>
        <w:suppressAutoHyphens/>
        <w:autoSpaceDE w:val="0"/>
        <w:autoSpaceDN w:val="0"/>
        <w:adjustRightInd w:val="0"/>
        <w:rPr>
          <w:rFonts w:ascii="Times New Roman" w:hAnsi="Times New Roman"/>
          <w:sz w:val="28"/>
          <w:szCs w:val="28"/>
        </w:rPr>
      </w:pPr>
    </w:p>
    <w:p w:rsidR="007E7B9C" w:rsidRPr="00C0524B" w:rsidRDefault="007E7B9C" w:rsidP="007E7B9C">
      <w:pPr>
        <w:tabs>
          <w:tab w:val="left" w:pos="7230"/>
          <w:tab w:val="left" w:pos="7938"/>
        </w:tabs>
        <w:suppressAutoHyphens/>
        <w:autoSpaceDE w:val="0"/>
        <w:autoSpaceDN w:val="0"/>
        <w:adjustRightInd w:val="0"/>
        <w:rPr>
          <w:rFonts w:ascii="Times New Roman" w:hAnsi="Times New Roman"/>
          <w:b/>
          <w:sz w:val="28"/>
          <w:szCs w:val="28"/>
        </w:rPr>
      </w:pPr>
      <w:r w:rsidRPr="00C0524B">
        <w:rPr>
          <w:rFonts w:ascii="Times New Roman" w:hAnsi="Times New Roman"/>
          <w:b/>
          <w:sz w:val="28"/>
          <w:szCs w:val="28"/>
        </w:rPr>
        <w:t xml:space="preserve">Глава   Сосновоборского                        </w:t>
      </w:r>
    </w:p>
    <w:p w:rsidR="007E7B9C" w:rsidRPr="00C0524B" w:rsidRDefault="007E7B9C" w:rsidP="007E7B9C">
      <w:pPr>
        <w:tabs>
          <w:tab w:val="left" w:pos="7230"/>
        </w:tabs>
        <w:autoSpaceDE w:val="0"/>
        <w:autoSpaceDN w:val="0"/>
        <w:adjustRightInd w:val="0"/>
        <w:rPr>
          <w:sz w:val="28"/>
          <w:szCs w:val="28"/>
        </w:rPr>
      </w:pPr>
      <w:r w:rsidRPr="00C0524B">
        <w:rPr>
          <w:rFonts w:ascii="Times New Roman" w:hAnsi="Times New Roman"/>
          <w:b/>
          <w:sz w:val="28"/>
          <w:szCs w:val="28"/>
        </w:rPr>
        <w:t>городского округа</w:t>
      </w:r>
      <w:r w:rsidRPr="00C0524B">
        <w:rPr>
          <w:b/>
          <w:sz w:val="28"/>
          <w:szCs w:val="28"/>
        </w:rPr>
        <w:t xml:space="preserve"> </w:t>
      </w:r>
      <w:r w:rsidRPr="00C0524B">
        <w:rPr>
          <w:b/>
          <w:sz w:val="28"/>
          <w:szCs w:val="28"/>
        </w:rPr>
        <w:tab/>
      </w:r>
      <w:r w:rsidRPr="00C0524B">
        <w:rPr>
          <w:rFonts w:ascii="Times New Roman" w:hAnsi="Times New Roman"/>
          <w:b/>
          <w:sz w:val="28"/>
          <w:szCs w:val="28"/>
        </w:rPr>
        <w:t>М.В. Воронков</w:t>
      </w:r>
    </w:p>
    <w:p w:rsidR="007E7B9C" w:rsidRPr="00C0524B" w:rsidRDefault="007E7B9C" w:rsidP="007E7B9C">
      <w:pPr>
        <w:spacing w:line="276" w:lineRule="auto"/>
        <w:rPr>
          <w:rFonts w:ascii="Times New Roman" w:hAnsi="Times New Roman"/>
          <w:sz w:val="28"/>
          <w:szCs w:val="28"/>
        </w:rPr>
      </w:pPr>
      <w:r w:rsidRPr="00C0524B">
        <w:rPr>
          <w:rFonts w:ascii="Times New Roman" w:hAnsi="Times New Roman"/>
          <w:sz w:val="28"/>
          <w:szCs w:val="28"/>
        </w:rPr>
        <w:br w:type="page"/>
      </w:r>
    </w:p>
    <w:p w:rsidR="004C1481" w:rsidRPr="00793783" w:rsidRDefault="0024103A" w:rsidP="0045233E">
      <w:pPr>
        <w:pStyle w:val="ConsPlusNormal"/>
        <w:spacing w:line="259" w:lineRule="auto"/>
        <w:ind w:left="5102" w:firstLine="0"/>
        <w:outlineLvl w:val="0"/>
        <w:rPr>
          <w:b/>
          <w:szCs w:val="24"/>
        </w:rPr>
      </w:pPr>
      <w:r w:rsidRPr="00793783">
        <w:rPr>
          <w:b/>
          <w:szCs w:val="24"/>
        </w:rPr>
        <w:lastRenderedPageBreak/>
        <w:t>УТВЕРЖДЕНО</w:t>
      </w:r>
    </w:p>
    <w:p w:rsidR="004C1481" w:rsidRPr="00793783" w:rsidRDefault="0024103A" w:rsidP="0045233E">
      <w:pPr>
        <w:autoSpaceDE w:val="0"/>
        <w:spacing w:line="259" w:lineRule="auto"/>
        <w:ind w:left="5103"/>
        <w:jc w:val="both"/>
        <w:rPr>
          <w:rFonts w:ascii="Times New Roman" w:hAnsi="Times New Roman"/>
          <w:b/>
          <w:i/>
          <w:color w:val="auto"/>
          <w:sz w:val="24"/>
          <w:szCs w:val="24"/>
        </w:rPr>
      </w:pPr>
      <w:r w:rsidRPr="00793783">
        <w:rPr>
          <w:rFonts w:ascii="Times New Roman" w:hAnsi="Times New Roman"/>
          <w:b/>
          <w:color w:val="auto"/>
          <w:sz w:val="24"/>
          <w:szCs w:val="24"/>
        </w:rPr>
        <w:t xml:space="preserve">решением совета депутатов Сосновоборского городского округа </w:t>
      </w:r>
    </w:p>
    <w:p w:rsidR="004C1481" w:rsidRPr="00793783" w:rsidRDefault="0024103A" w:rsidP="0045233E">
      <w:pPr>
        <w:autoSpaceDE w:val="0"/>
        <w:spacing w:line="259" w:lineRule="auto"/>
        <w:ind w:left="5103"/>
        <w:jc w:val="both"/>
        <w:rPr>
          <w:rFonts w:ascii="Times New Roman" w:hAnsi="Times New Roman"/>
          <w:b/>
          <w:color w:val="auto"/>
          <w:sz w:val="24"/>
          <w:szCs w:val="24"/>
        </w:rPr>
      </w:pPr>
      <w:r w:rsidRPr="00793783">
        <w:rPr>
          <w:rFonts w:ascii="Times New Roman" w:hAnsi="Times New Roman"/>
          <w:b/>
          <w:color w:val="auto"/>
          <w:sz w:val="24"/>
          <w:szCs w:val="24"/>
        </w:rPr>
        <w:t>от</w:t>
      </w:r>
      <w:r w:rsidR="000B61B3">
        <w:rPr>
          <w:rFonts w:ascii="Times New Roman" w:hAnsi="Times New Roman"/>
          <w:b/>
          <w:color w:val="auto"/>
          <w:sz w:val="24"/>
          <w:szCs w:val="24"/>
        </w:rPr>
        <w:t xml:space="preserve"> </w:t>
      </w:r>
      <w:r w:rsidR="007E7B9C">
        <w:rPr>
          <w:rFonts w:ascii="Times New Roman" w:hAnsi="Times New Roman"/>
          <w:b/>
          <w:color w:val="auto"/>
          <w:sz w:val="24"/>
          <w:szCs w:val="24"/>
        </w:rPr>
        <w:t xml:space="preserve">26 февраля </w:t>
      </w:r>
      <w:r w:rsidR="00793783">
        <w:rPr>
          <w:rFonts w:ascii="Times New Roman" w:hAnsi="Times New Roman"/>
          <w:b/>
          <w:color w:val="auto"/>
          <w:sz w:val="24"/>
          <w:szCs w:val="24"/>
        </w:rPr>
        <w:t>202</w:t>
      </w:r>
      <w:r w:rsidR="00FD1FC3">
        <w:rPr>
          <w:rFonts w:ascii="Times New Roman" w:hAnsi="Times New Roman"/>
          <w:b/>
          <w:color w:val="auto"/>
          <w:sz w:val="24"/>
          <w:szCs w:val="24"/>
        </w:rPr>
        <w:t>5</w:t>
      </w:r>
      <w:r w:rsidRPr="00793783">
        <w:rPr>
          <w:rFonts w:ascii="Times New Roman" w:hAnsi="Times New Roman"/>
          <w:b/>
          <w:color w:val="auto"/>
          <w:sz w:val="24"/>
          <w:szCs w:val="24"/>
        </w:rPr>
        <w:t xml:space="preserve"> г</w:t>
      </w:r>
      <w:r w:rsidR="000B61B3">
        <w:rPr>
          <w:rFonts w:ascii="Times New Roman" w:hAnsi="Times New Roman"/>
          <w:b/>
          <w:color w:val="auto"/>
          <w:sz w:val="24"/>
          <w:szCs w:val="24"/>
        </w:rPr>
        <w:t xml:space="preserve">ода </w:t>
      </w:r>
      <w:r w:rsidRPr="00793783">
        <w:rPr>
          <w:rFonts w:ascii="Times New Roman" w:hAnsi="Times New Roman"/>
          <w:b/>
          <w:color w:val="auto"/>
          <w:sz w:val="24"/>
          <w:szCs w:val="24"/>
        </w:rPr>
        <w:t xml:space="preserve"> №</w:t>
      </w:r>
      <w:r w:rsidR="000B61B3">
        <w:rPr>
          <w:rFonts w:ascii="Times New Roman" w:hAnsi="Times New Roman"/>
          <w:b/>
          <w:color w:val="auto"/>
          <w:sz w:val="24"/>
          <w:szCs w:val="24"/>
        </w:rPr>
        <w:t xml:space="preserve"> </w:t>
      </w:r>
      <w:r w:rsidR="007E7B9C">
        <w:rPr>
          <w:rFonts w:ascii="Times New Roman" w:hAnsi="Times New Roman"/>
          <w:b/>
          <w:color w:val="auto"/>
          <w:sz w:val="24"/>
          <w:szCs w:val="24"/>
        </w:rPr>
        <w:t>27</w:t>
      </w:r>
    </w:p>
    <w:p w:rsidR="00793783" w:rsidRPr="00793783" w:rsidRDefault="00793783" w:rsidP="0045233E">
      <w:pPr>
        <w:autoSpaceDE w:val="0"/>
        <w:spacing w:line="259" w:lineRule="auto"/>
        <w:ind w:left="5103"/>
        <w:jc w:val="both"/>
        <w:rPr>
          <w:rFonts w:ascii="Times New Roman" w:hAnsi="Times New Roman"/>
          <w:b/>
          <w:color w:val="auto"/>
          <w:sz w:val="24"/>
          <w:szCs w:val="24"/>
        </w:rPr>
      </w:pPr>
      <w:r w:rsidRPr="00793783">
        <w:rPr>
          <w:rFonts w:ascii="Times New Roman" w:hAnsi="Times New Roman"/>
          <w:b/>
          <w:color w:val="auto"/>
          <w:sz w:val="24"/>
          <w:szCs w:val="24"/>
        </w:rPr>
        <w:t>(приложение)</w:t>
      </w:r>
    </w:p>
    <w:p w:rsidR="004C1481" w:rsidRDefault="004C1481" w:rsidP="0045233E">
      <w:pPr>
        <w:pStyle w:val="ConsPlusTitle"/>
        <w:spacing w:line="259" w:lineRule="auto"/>
        <w:jc w:val="center"/>
        <w:rPr>
          <w:b w:val="0"/>
          <w:sz w:val="28"/>
        </w:rPr>
      </w:pPr>
      <w:bookmarkStart w:id="1" w:name="Par35"/>
      <w:bookmarkEnd w:id="1"/>
    </w:p>
    <w:p w:rsidR="00415943" w:rsidRDefault="00415943" w:rsidP="0045233E">
      <w:pPr>
        <w:pStyle w:val="ConsPlusTitle"/>
        <w:spacing w:line="259" w:lineRule="auto"/>
        <w:jc w:val="center"/>
        <w:rPr>
          <w:b w:val="0"/>
          <w:sz w:val="28"/>
        </w:rPr>
      </w:pPr>
    </w:p>
    <w:p w:rsidR="0024103A" w:rsidRPr="00415943" w:rsidRDefault="0024103A" w:rsidP="0045233E">
      <w:pPr>
        <w:pStyle w:val="ConsPlusTitle"/>
        <w:spacing w:line="259" w:lineRule="auto"/>
        <w:jc w:val="center"/>
      </w:pPr>
      <w:r w:rsidRPr="00415943">
        <w:t>ПОЛОЖЕНИЕ</w:t>
      </w:r>
    </w:p>
    <w:p w:rsidR="0024103A" w:rsidRPr="00415943" w:rsidRDefault="0024103A" w:rsidP="0045233E">
      <w:pPr>
        <w:pStyle w:val="ConsPlusTitle"/>
        <w:spacing w:line="259" w:lineRule="auto"/>
        <w:jc w:val="center"/>
        <w:rPr>
          <w:szCs w:val="28"/>
        </w:rPr>
      </w:pPr>
      <w:bookmarkStart w:id="2" w:name="_Hlk73456502"/>
      <w:r w:rsidRPr="00415943">
        <w:t>о муниципальном жилищном контроле на территории</w:t>
      </w:r>
      <w:r w:rsidRPr="00415943">
        <w:rPr>
          <w:szCs w:val="28"/>
        </w:rPr>
        <w:t xml:space="preserve"> </w:t>
      </w:r>
      <w:r w:rsidR="00415943" w:rsidRPr="00415943">
        <w:t>муниципального образования</w:t>
      </w:r>
    </w:p>
    <w:bookmarkEnd w:id="2"/>
    <w:p w:rsidR="0024103A" w:rsidRPr="00415943" w:rsidRDefault="0024103A" w:rsidP="0045233E">
      <w:pPr>
        <w:pStyle w:val="ConsPlusTitle"/>
        <w:spacing w:line="259" w:lineRule="auto"/>
        <w:jc w:val="center"/>
        <w:rPr>
          <w:szCs w:val="28"/>
        </w:rPr>
      </w:pPr>
      <w:proofErr w:type="spellStart"/>
      <w:r w:rsidRPr="00415943">
        <w:rPr>
          <w:szCs w:val="28"/>
        </w:rPr>
        <w:t>Сосновоборский</w:t>
      </w:r>
      <w:proofErr w:type="spellEnd"/>
      <w:r w:rsidRPr="00415943">
        <w:rPr>
          <w:szCs w:val="28"/>
        </w:rPr>
        <w:t xml:space="preserve"> городской округ Ленинградской области</w:t>
      </w:r>
    </w:p>
    <w:p w:rsidR="0024103A" w:rsidRPr="00415943" w:rsidRDefault="0024103A" w:rsidP="0045233E">
      <w:pPr>
        <w:pStyle w:val="ConsPlusTitle"/>
        <w:spacing w:line="259" w:lineRule="auto"/>
        <w:jc w:val="center"/>
        <w:rPr>
          <w:b w:val="0"/>
        </w:rPr>
      </w:pPr>
    </w:p>
    <w:p w:rsidR="0024103A" w:rsidRDefault="0024103A" w:rsidP="0045233E">
      <w:pPr>
        <w:pStyle w:val="ConsPlusNormal"/>
        <w:spacing w:line="259" w:lineRule="auto"/>
        <w:ind w:firstLine="0"/>
        <w:jc w:val="center"/>
        <w:rPr>
          <w:b/>
          <w:szCs w:val="24"/>
        </w:rPr>
      </w:pPr>
      <w:r>
        <w:rPr>
          <w:b/>
          <w:sz w:val="28"/>
        </w:rPr>
        <w:t>1.</w:t>
      </w:r>
      <w:r>
        <w:rPr>
          <w:b/>
          <w:szCs w:val="24"/>
        </w:rPr>
        <w:t>Общие положения</w:t>
      </w:r>
    </w:p>
    <w:p w:rsidR="0024103A" w:rsidRDefault="0024103A" w:rsidP="0045233E">
      <w:pPr>
        <w:pStyle w:val="ConsPlusNormal"/>
        <w:spacing w:line="259" w:lineRule="auto"/>
        <w:ind w:firstLine="567"/>
        <w:rPr>
          <w:szCs w:val="24"/>
        </w:rPr>
      </w:pPr>
    </w:p>
    <w:p w:rsidR="0024103A" w:rsidRDefault="0024103A" w:rsidP="00E66C32">
      <w:pPr>
        <w:pStyle w:val="s26"/>
        <w:spacing w:before="0" w:beforeAutospacing="0" w:after="0" w:afterAutospacing="0" w:line="259" w:lineRule="auto"/>
        <w:ind w:firstLine="567"/>
        <w:jc w:val="both"/>
      </w:pPr>
      <w:r>
        <w:t xml:space="preserve">1.1. Настоящее Положение устанавливает порядок организации и осуществления муниципального жилищного контроля на территории муниципального образования </w:t>
      </w:r>
      <w:proofErr w:type="spellStart"/>
      <w:r>
        <w:t>Сосновоборский</w:t>
      </w:r>
      <w:proofErr w:type="spellEnd"/>
      <w:r>
        <w:t xml:space="preserve"> городской округ Ленинградской области (далее - муниципальный жилищный контроль).</w:t>
      </w:r>
      <w:r>
        <w:rPr>
          <w:rStyle w:val="30"/>
          <w:rFonts w:eastAsiaTheme="minorHAnsi"/>
          <w:sz w:val="24"/>
          <w:szCs w:val="24"/>
        </w:rPr>
        <w:t xml:space="preserve"> </w:t>
      </w:r>
    </w:p>
    <w:p w:rsidR="0024103A" w:rsidRDefault="0024103A" w:rsidP="00E66C32">
      <w:pPr>
        <w:pStyle w:val="s26"/>
        <w:spacing w:before="120" w:beforeAutospacing="0" w:after="0" w:afterAutospacing="0" w:line="259" w:lineRule="auto"/>
        <w:ind w:firstLine="567"/>
        <w:jc w:val="both"/>
      </w:pPr>
      <w:r>
        <w:t xml:space="preserve">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24103A" w:rsidRDefault="0024103A" w:rsidP="00E66C32">
      <w:pPr>
        <w:pStyle w:val="s26"/>
        <w:spacing w:before="120" w:beforeAutospacing="0" w:after="0" w:afterAutospacing="0" w:line="259" w:lineRule="auto"/>
        <w:ind w:firstLine="567"/>
        <w:jc w:val="both"/>
      </w:pPr>
      <w:r>
        <w:rPr>
          <w:rStyle w:val="bumpedfont15"/>
        </w:rPr>
        <w:t xml:space="preserve">1.3. К отношениям, связанным с осуществлением муниципального жилищного контроля применяются положения Федерального закона от 31 июля 2020 г. № 248-ФЗ </w:t>
      </w:r>
      <w:r w:rsidR="00793783">
        <w:rPr>
          <w:rStyle w:val="bumpedfont15"/>
        </w:rPr>
        <w:br/>
      </w:r>
      <w:r>
        <w:rPr>
          <w:rStyle w:val="bumpedfont15"/>
        </w:rPr>
        <w:t>«О государственном контроле (надзоре) и муниципальном контроле в Российской Федерации» (далее - Федеральный закон № 248-ФЗ) с учетом положений ст</w:t>
      </w:r>
      <w:r w:rsidR="00793783">
        <w:rPr>
          <w:rStyle w:val="bumpedfont15"/>
        </w:rPr>
        <w:t xml:space="preserve">атьи </w:t>
      </w:r>
      <w:r>
        <w:rPr>
          <w:rStyle w:val="bumpedfont15"/>
        </w:rPr>
        <w:t>20 Жилищного кодекса Российской Федерации.</w:t>
      </w:r>
    </w:p>
    <w:p w:rsidR="0024103A" w:rsidRDefault="0024103A" w:rsidP="00E66C32">
      <w:pPr>
        <w:pStyle w:val="a4"/>
        <w:widowControl/>
        <w:tabs>
          <w:tab w:val="left" w:pos="1134"/>
        </w:tabs>
        <w:spacing w:before="120" w:line="259" w:lineRule="auto"/>
        <w:ind w:left="0" w:firstLine="567"/>
        <w:jc w:val="both"/>
        <w:rPr>
          <w:rFonts w:ascii="Times New Roman" w:hAnsi="Times New Roman"/>
          <w:sz w:val="24"/>
          <w:szCs w:val="24"/>
        </w:rPr>
      </w:pPr>
      <w:r>
        <w:rPr>
          <w:rFonts w:ascii="Times New Roman" w:hAnsi="Times New Roman"/>
          <w:sz w:val="24"/>
          <w:szCs w:val="24"/>
        </w:rPr>
        <w:t>1.4.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w:t>
      </w:r>
      <w:r w:rsidR="00AD4F0D">
        <w:rPr>
          <w:rFonts w:ascii="Times New Roman" w:hAnsi="Times New Roman"/>
          <w:sz w:val="24"/>
          <w:szCs w:val="24"/>
        </w:rPr>
        <w:t>,</w:t>
      </w:r>
      <w:r>
        <w:rPr>
          <w:rFonts w:ascii="Times New Roman" w:hAnsi="Times New Roman"/>
          <w:sz w:val="24"/>
          <w:szCs w:val="24"/>
        </w:rPr>
        <w:t xml:space="preserve"> установленных жилищным законодательством</w:t>
      </w:r>
      <w:r>
        <w:rPr>
          <w:rFonts w:ascii="Times New Roman" w:hAnsi="Times New Roman"/>
          <w:bCs/>
          <w:sz w:val="24"/>
          <w:szCs w:val="24"/>
        </w:rPr>
        <w:t xml:space="preserve"> в отношении муниципального жилищного фонда (далее - обязательных требований): </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 xml:space="preserve">2) требований к формированию фондов капитального ремонта; </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r>
        <w:rPr>
          <w:rFonts w:ascii="Times New Roman" w:hAnsi="Times New Roman"/>
          <w:bCs/>
          <w:sz w:val="24"/>
          <w:szCs w:val="24"/>
        </w:rPr>
        <w:lastRenderedPageBreak/>
        <w:t>имущества в многоквартирном доме ненадлежащего качества и (или) с перерывами, превышающими установленную продолжительность;</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 xml:space="preserve">6) правил содержания общего имущества в многоквартирном доме и правил изменения размера платы за содержание жилого помещения; </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 xml:space="preserve">9) требований к порядку размещения </w:t>
      </w:r>
      <w:proofErr w:type="spellStart"/>
      <w:r>
        <w:rPr>
          <w:rFonts w:ascii="Times New Roman" w:hAnsi="Times New Roman"/>
          <w:bCs/>
          <w:sz w:val="24"/>
          <w:szCs w:val="24"/>
        </w:rPr>
        <w:t>ресурсоснабжающими</w:t>
      </w:r>
      <w:proofErr w:type="spellEnd"/>
      <w:r>
        <w:rPr>
          <w:rFonts w:ascii="Times New Roman" w:hAnsi="Times New Roman"/>
          <w:bCs/>
          <w:sz w:val="24"/>
          <w:szCs w:val="24"/>
        </w:rPr>
        <w:t xml:space="preserve"> организациями, лицами, осуществляющими деятельность по управлению многоквартирными домами информации в системе;</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10) требований к обеспечению доступности для инвалидов помещений в многоквартирных домах;</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 xml:space="preserve">11) требований к предоставлению жилых помещений в наемных домах социального использования; </w:t>
      </w:r>
    </w:p>
    <w:p w:rsidR="0024103A" w:rsidRDefault="0024103A" w:rsidP="00E66C32">
      <w:pPr>
        <w:widowControl/>
        <w:autoSpaceDE w:val="0"/>
        <w:autoSpaceDN w:val="0"/>
        <w:adjustRightInd w:val="0"/>
        <w:spacing w:line="259" w:lineRule="auto"/>
        <w:ind w:firstLine="567"/>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12) исполнение решений, принимаемых по результатам контрольных мероприятий</w:t>
      </w:r>
      <w:r w:rsidR="00FD1FC3">
        <w:rPr>
          <w:rFonts w:ascii="Times New Roman" w:eastAsiaTheme="minorHAnsi" w:hAnsi="Times New Roman"/>
          <w:color w:val="auto"/>
          <w:sz w:val="24"/>
          <w:szCs w:val="24"/>
          <w:lang w:eastAsia="en-US"/>
        </w:rPr>
        <w:t>;</w:t>
      </w:r>
    </w:p>
    <w:p w:rsidR="00FD1FC3" w:rsidRDefault="00FD1FC3" w:rsidP="00E66C32">
      <w:pPr>
        <w:widowControl/>
        <w:autoSpaceDE w:val="0"/>
        <w:autoSpaceDN w:val="0"/>
        <w:adjustRightInd w:val="0"/>
        <w:spacing w:line="259" w:lineRule="auto"/>
        <w:ind w:firstLine="567"/>
        <w:jc w:val="both"/>
        <w:rPr>
          <w:rFonts w:ascii="Times New Roman" w:hAnsi="Times New Roman"/>
          <w:bCs/>
          <w:sz w:val="24"/>
          <w:szCs w:val="24"/>
        </w:rPr>
      </w:pPr>
      <w:r w:rsidRPr="00FD1FC3">
        <w:rPr>
          <w:rFonts w:ascii="Times New Roman" w:hAnsi="Times New Roman"/>
          <w:bCs/>
          <w:sz w:val="24"/>
          <w:szCs w:val="24"/>
        </w:rPr>
        <w:t>13)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rFonts w:ascii="Times New Roman" w:hAnsi="Times New Roman"/>
          <w:bCs/>
          <w:sz w:val="24"/>
          <w:szCs w:val="24"/>
        </w:rPr>
        <w:t>.</w:t>
      </w:r>
    </w:p>
    <w:p w:rsidR="0024103A" w:rsidRDefault="0024103A" w:rsidP="00E66C32">
      <w:pPr>
        <w:autoSpaceDE w:val="0"/>
        <w:autoSpaceDN w:val="0"/>
        <w:adjustRightInd w:val="0"/>
        <w:spacing w:before="120" w:line="259" w:lineRule="auto"/>
        <w:ind w:firstLine="567"/>
        <w:jc w:val="both"/>
        <w:rPr>
          <w:rFonts w:ascii="Times New Roman" w:hAnsi="Times New Roman"/>
          <w:sz w:val="24"/>
          <w:szCs w:val="24"/>
        </w:rPr>
      </w:pPr>
      <w:r>
        <w:rPr>
          <w:rFonts w:ascii="Times New Roman" w:hAnsi="Times New Roman"/>
          <w:sz w:val="24"/>
          <w:szCs w:val="24"/>
        </w:rPr>
        <w:t>1.5. Объектами муниципального жилищного контроля (далее – объект контроля) являются:</w:t>
      </w:r>
    </w:p>
    <w:p w:rsidR="0024103A" w:rsidRDefault="0024103A" w:rsidP="00E66C32">
      <w:pPr>
        <w:widowControl/>
        <w:spacing w:line="259" w:lineRule="auto"/>
        <w:ind w:firstLine="567"/>
        <w:jc w:val="both"/>
        <w:rPr>
          <w:rFonts w:ascii="Times New Roman" w:hAnsi="Times New Roman"/>
          <w:color w:val="auto"/>
          <w:sz w:val="24"/>
          <w:szCs w:val="24"/>
        </w:rPr>
      </w:pPr>
      <w:r>
        <w:rPr>
          <w:rFonts w:ascii="Times New Roman" w:hAnsi="Times New Roman"/>
          <w:color w:val="auto"/>
          <w:sz w:val="24"/>
          <w:szCs w:val="24"/>
        </w:rPr>
        <w:t>деятельность, действия (бездействие) контролируемых лиц, в том числе работы и услуги, к которым предъявляются обязательные требования,</w:t>
      </w:r>
      <w:r>
        <w:rPr>
          <w:rFonts w:ascii="Times New Roman" w:hAnsi="Times New Roman"/>
          <w:sz w:val="24"/>
          <w:szCs w:val="24"/>
        </w:rPr>
        <w:t xml:space="preserve"> установленные жилищным законодательством в отношении муниципального жилищного фонда;</w:t>
      </w:r>
    </w:p>
    <w:p w:rsidR="0024103A" w:rsidRDefault="0024103A" w:rsidP="00E66C32">
      <w:pPr>
        <w:widowControl/>
        <w:spacing w:line="259" w:lineRule="auto"/>
        <w:ind w:firstLine="567"/>
        <w:jc w:val="both"/>
        <w:rPr>
          <w:rFonts w:ascii="Times New Roman" w:hAnsi="Times New Roman"/>
          <w:color w:val="auto"/>
          <w:sz w:val="24"/>
          <w:szCs w:val="24"/>
        </w:rPr>
      </w:pPr>
      <w:r>
        <w:rPr>
          <w:rFonts w:ascii="Times New Roman" w:hAnsi="Times New Roman"/>
          <w:sz w:val="24"/>
          <w:szCs w:val="24"/>
        </w:rPr>
        <w:t>жилые помещения муниципального жилищного фонда, общее имущество в многоквартирных домах</w:t>
      </w:r>
      <w:r w:rsidR="00FD1FC3">
        <w:rPr>
          <w:rFonts w:ascii="Times New Roman" w:hAnsi="Times New Roman"/>
          <w:sz w:val="24"/>
          <w:szCs w:val="24"/>
        </w:rPr>
        <w:t xml:space="preserve"> </w:t>
      </w:r>
      <w:r>
        <w:rPr>
          <w:rFonts w:ascii="Times New Roman" w:hAnsi="Times New Roman"/>
          <w:sz w:val="24"/>
          <w:szCs w:val="24"/>
        </w:rPr>
        <w:t>муниципального жилищного фонда</w:t>
      </w:r>
      <w:r>
        <w:rPr>
          <w:rFonts w:ascii="Times New Roman" w:hAnsi="Times New Roman"/>
          <w:color w:val="auto"/>
          <w:sz w:val="24"/>
          <w:szCs w:val="24"/>
        </w:rPr>
        <w:t>.</w:t>
      </w:r>
      <w:r>
        <w:rPr>
          <w:rFonts w:ascii="Times New Roman" w:hAnsi="Times New Roman"/>
          <w:bCs/>
          <w:color w:val="auto"/>
          <w:sz w:val="24"/>
          <w:szCs w:val="24"/>
        </w:rPr>
        <w:t xml:space="preserve"> </w:t>
      </w:r>
    </w:p>
    <w:p w:rsidR="0024103A" w:rsidRDefault="0024103A" w:rsidP="00E66C32">
      <w:pPr>
        <w:pStyle w:val="pt-a-000017"/>
        <w:shd w:val="clear" w:color="auto" w:fill="FFFFFF"/>
        <w:spacing w:before="120" w:beforeAutospacing="0" w:after="0" w:afterAutospacing="0" w:line="259" w:lineRule="auto"/>
        <w:ind w:firstLine="567"/>
        <w:jc w:val="both"/>
        <w:rPr>
          <w:rFonts w:eastAsiaTheme="minorHAnsi"/>
          <w:lang w:eastAsia="en-US"/>
        </w:rPr>
      </w:pPr>
      <w:r>
        <w:t xml:space="preserve">1.6. </w:t>
      </w:r>
      <w:r>
        <w:rPr>
          <w:color w:val="000000"/>
        </w:rPr>
        <w:t>Администрацией Сосновоборского городского округа в рамках осуществления муниципального жилищного контроля обеспечивается учет объектов муниципального жилищного контроля.</w:t>
      </w:r>
    </w:p>
    <w:p w:rsidR="0024103A" w:rsidRDefault="0024103A" w:rsidP="00E66C32">
      <w:pPr>
        <w:pStyle w:val="s15"/>
        <w:spacing w:before="0" w:beforeAutospacing="0" w:after="0" w:afterAutospacing="0" w:line="259" w:lineRule="auto"/>
        <w:ind w:firstLine="567"/>
        <w:jc w:val="both"/>
      </w:pPr>
      <w:r>
        <w:t xml:space="preserve">Контрольный орган обеспечивает актуальность сведений об объектах контроля.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общедоступную информацию. </w:t>
      </w:r>
    </w:p>
    <w:p w:rsidR="0024103A" w:rsidRDefault="0024103A" w:rsidP="00E66C32">
      <w:pPr>
        <w:autoSpaceDE w:val="0"/>
        <w:autoSpaceDN w:val="0"/>
        <w:adjustRightInd w:val="0"/>
        <w:spacing w:before="120" w:line="259" w:lineRule="auto"/>
        <w:ind w:firstLine="567"/>
        <w:jc w:val="both"/>
        <w:rPr>
          <w:rFonts w:ascii="Times New Roman" w:hAnsi="Times New Roman"/>
          <w:sz w:val="24"/>
          <w:szCs w:val="24"/>
        </w:rPr>
      </w:pPr>
      <w:r>
        <w:rPr>
          <w:rFonts w:ascii="Times New Roman" w:hAnsi="Times New Roman"/>
          <w:sz w:val="24"/>
          <w:szCs w:val="24"/>
        </w:rPr>
        <w:t xml:space="preserve">1.7. Муниципальный жилищный контроль на территории Сосновоборского городского округа осуществляется администрацией Сосновоборского городского округа (далее - орган муниципального контроля, контрольный орган). </w:t>
      </w:r>
    </w:p>
    <w:p w:rsidR="0024103A" w:rsidRDefault="0024103A" w:rsidP="00E66C32">
      <w:pPr>
        <w:pStyle w:val="s26"/>
        <w:spacing w:before="120" w:beforeAutospacing="0" w:after="0" w:afterAutospacing="0" w:line="259" w:lineRule="auto"/>
        <w:ind w:firstLine="567"/>
        <w:jc w:val="both"/>
        <w:rPr>
          <w:rStyle w:val="bumpedfont15"/>
        </w:rPr>
      </w:pPr>
      <w:r>
        <w:t xml:space="preserve">1.8. </w:t>
      </w:r>
      <w:r>
        <w:rPr>
          <w:rStyle w:val="bumpedfont15"/>
        </w:rPr>
        <w:t xml:space="preserve">Руководство деятельностью по осуществлению муниципального жилищного контроля осуществляет глава муниципального образования </w:t>
      </w:r>
      <w:r>
        <w:rPr>
          <w:rStyle w:val="bumpedfont15"/>
          <w:color w:val="FF0000"/>
        </w:rPr>
        <w:t xml:space="preserve"> </w:t>
      </w:r>
      <w:proofErr w:type="spellStart"/>
      <w:r>
        <w:rPr>
          <w:rStyle w:val="bumpedfont15"/>
        </w:rPr>
        <w:t>Сосновоборский</w:t>
      </w:r>
      <w:proofErr w:type="spellEnd"/>
      <w:r>
        <w:rPr>
          <w:rStyle w:val="bumpedfont15"/>
        </w:rPr>
        <w:t xml:space="preserve"> городской округ Ленинградской области.</w:t>
      </w:r>
    </w:p>
    <w:p w:rsidR="0024103A" w:rsidRDefault="0024103A" w:rsidP="00AD4F0D">
      <w:pPr>
        <w:spacing w:before="120" w:line="259" w:lineRule="auto"/>
        <w:ind w:firstLine="567"/>
        <w:contextualSpacing/>
        <w:jc w:val="both"/>
        <w:rPr>
          <w:rFonts w:ascii="Times New Roman" w:hAnsi="Times New Roman"/>
          <w:sz w:val="24"/>
          <w:szCs w:val="24"/>
        </w:rPr>
      </w:pPr>
      <w:r>
        <w:rPr>
          <w:rStyle w:val="bumpedfont15"/>
          <w:rFonts w:ascii="Times New Roman" w:hAnsi="Times New Roman"/>
          <w:sz w:val="24"/>
          <w:szCs w:val="24"/>
        </w:rPr>
        <w:t>1.9.</w:t>
      </w:r>
      <w:r>
        <w:rPr>
          <w:rFonts w:ascii="Times New Roman" w:hAnsi="Times New Roman"/>
          <w:sz w:val="24"/>
          <w:szCs w:val="24"/>
        </w:rPr>
        <w:t xml:space="preserve"> </w:t>
      </w:r>
      <w:r>
        <w:rPr>
          <w:rStyle w:val="bumpedfont15"/>
          <w:rFonts w:ascii="Times New Roman" w:hAnsi="Times New Roman"/>
          <w:sz w:val="24"/>
          <w:szCs w:val="24"/>
        </w:rPr>
        <w:t xml:space="preserve">Муниципальный жилищный контроль </w:t>
      </w:r>
      <w:r>
        <w:rPr>
          <w:rFonts w:ascii="Times New Roman" w:hAnsi="Times New Roman"/>
          <w:sz w:val="24"/>
          <w:szCs w:val="24"/>
        </w:rPr>
        <w:t xml:space="preserve">осуществляется должностными лицами </w:t>
      </w:r>
      <w:r>
        <w:rPr>
          <w:rStyle w:val="bumpedfont15"/>
          <w:rFonts w:ascii="Times New Roman" w:hAnsi="Times New Roman"/>
          <w:sz w:val="24"/>
          <w:szCs w:val="24"/>
        </w:rPr>
        <w:t xml:space="preserve">администрации </w:t>
      </w:r>
      <w:r>
        <w:rPr>
          <w:rFonts w:ascii="Times New Roman" w:hAnsi="Times New Roman"/>
          <w:sz w:val="24"/>
          <w:szCs w:val="24"/>
        </w:rPr>
        <w:t xml:space="preserve">Сосновоборского городского округа Ленинградской области, в должностные обязанности которых в соответствии с должностной инструкцией входит осуществление полномочий по муниципальному жилищному контролю. Должностные лица, осуществляющие муниципальный жилищный контроль, являются жилищными </w:t>
      </w:r>
      <w:r>
        <w:rPr>
          <w:rFonts w:ascii="Times New Roman" w:hAnsi="Times New Roman"/>
          <w:sz w:val="24"/>
          <w:szCs w:val="24"/>
        </w:rPr>
        <w:lastRenderedPageBreak/>
        <w:t xml:space="preserve">инспекторами, персональный состав которых утверждается постановлением </w:t>
      </w:r>
      <w:r>
        <w:rPr>
          <w:rStyle w:val="bumpedfont15"/>
          <w:rFonts w:ascii="Times New Roman" w:hAnsi="Times New Roman"/>
          <w:sz w:val="24"/>
          <w:szCs w:val="24"/>
        </w:rPr>
        <w:t xml:space="preserve">администрации </w:t>
      </w:r>
      <w:r>
        <w:rPr>
          <w:rFonts w:ascii="Times New Roman" w:hAnsi="Times New Roman"/>
          <w:sz w:val="24"/>
          <w:szCs w:val="24"/>
        </w:rPr>
        <w:t xml:space="preserve">Сосновоборского городского округа Ленинградской области (далее – инспектор, инспекторы). </w:t>
      </w:r>
    </w:p>
    <w:p w:rsidR="0024103A" w:rsidRPr="00E66C32" w:rsidRDefault="0024103A" w:rsidP="00E66C32">
      <w:pPr>
        <w:spacing w:before="120" w:line="259" w:lineRule="auto"/>
        <w:ind w:firstLine="567"/>
        <w:jc w:val="both"/>
        <w:rPr>
          <w:rFonts w:ascii="Times New Roman" w:hAnsi="Times New Roman"/>
          <w:sz w:val="24"/>
          <w:szCs w:val="24"/>
        </w:rPr>
      </w:pPr>
      <w:r w:rsidRPr="00E66C32">
        <w:rPr>
          <w:rFonts w:ascii="Times New Roman" w:hAnsi="Times New Roman"/>
          <w:sz w:val="24"/>
          <w:szCs w:val="24"/>
        </w:rPr>
        <w:t xml:space="preserve">1.10. Должностными лицами контрольного органа, уполномоченными на принятие решения </w:t>
      </w:r>
      <w:r w:rsidR="00FD1FC3" w:rsidRPr="00E66C32">
        <w:rPr>
          <w:rFonts w:ascii="Times New Roman" w:hAnsi="Times New Roman"/>
          <w:sz w:val="24"/>
          <w:szCs w:val="24"/>
        </w:rPr>
        <w:t>в сфере муниципального контроля</w:t>
      </w:r>
      <w:r w:rsidRPr="00E66C32">
        <w:rPr>
          <w:rFonts w:ascii="Times New Roman" w:hAnsi="Times New Roman"/>
          <w:sz w:val="24"/>
          <w:szCs w:val="24"/>
        </w:rPr>
        <w:t>, являются руководитель контрольного органа и его заместитель, курирующий деятельность должностных лиц, осуществляющих муниципальный жилищный контроль.</w:t>
      </w:r>
    </w:p>
    <w:p w:rsidR="0024103A" w:rsidRPr="00E66C32" w:rsidRDefault="0024103A" w:rsidP="00E66C32">
      <w:pPr>
        <w:spacing w:before="120" w:line="259" w:lineRule="auto"/>
        <w:ind w:firstLine="567"/>
        <w:jc w:val="both"/>
        <w:rPr>
          <w:rFonts w:ascii="Times New Roman" w:hAnsi="Times New Roman"/>
          <w:sz w:val="24"/>
          <w:szCs w:val="24"/>
        </w:rPr>
      </w:pPr>
      <w:r w:rsidRPr="00E66C32">
        <w:rPr>
          <w:rFonts w:ascii="Times New Roman" w:hAnsi="Times New Roman"/>
          <w:sz w:val="24"/>
          <w:szCs w:val="24"/>
        </w:rPr>
        <w:t xml:space="preserve">1.11. Инспекторы,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p>
    <w:p w:rsidR="0024103A" w:rsidRDefault="0024103A" w:rsidP="00E66C32">
      <w:pPr>
        <w:tabs>
          <w:tab w:val="left" w:pos="567"/>
        </w:tabs>
        <w:spacing w:before="120" w:line="259" w:lineRule="auto"/>
        <w:ind w:firstLine="567"/>
        <w:jc w:val="both"/>
        <w:rPr>
          <w:rFonts w:ascii="Times New Roman" w:hAnsi="Times New Roman"/>
          <w:sz w:val="24"/>
          <w:szCs w:val="24"/>
        </w:rPr>
      </w:pPr>
      <w:r w:rsidRPr="00E66C32">
        <w:rPr>
          <w:rFonts w:ascii="Times New Roman" w:hAnsi="Times New Roman"/>
          <w:sz w:val="24"/>
          <w:szCs w:val="24"/>
        </w:rPr>
        <w:t>1.12</w:t>
      </w:r>
      <w:r>
        <w:rPr>
          <w:rFonts w:ascii="Times New Roman" w:hAnsi="Times New Roman"/>
          <w:sz w:val="24"/>
          <w:szCs w:val="24"/>
        </w:rPr>
        <w:t>. Контролируемые лица при осуществлении муниципального жилищного контроля реализуют права и несут обязанности, установленные Федеральным законом №248-ФЗ.</w:t>
      </w:r>
    </w:p>
    <w:p w:rsidR="00FD1FC3" w:rsidRDefault="0024103A" w:rsidP="00AD4F0D">
      <w:pPr>
        <w:widowControl/>
        <w:autoSpaceDE w:val="0"/>
        <w:autoSpaceDN w:val="0"/>
        <w:adjustRightInd w:val="0"/>
        <w:spacing w:before="120" w:line="259" w:lineRule="auto"/>
        <w:ind w:firstLine="567"/>
        <w:jc w:val="both"/>
        <w:rPr>
          <w:rFonts w:ascii="Times New Roman" w:eastAsia="Calibri" w:hAnsi="Times New Roman"/>
          <w:color w:val="auto"/>
          <w:sz w:val="24"/>
          <w:szCs w:val="24"/>
          <w:lang w:eastAsia="en-US"/>
        </w:rPr>
      </w:pPr>
      <w:r>
        <w:rPr>
          <w:rFonts w:ascii="Times New Roman" w:hAnsi="Times New Roman"/>
          <w:sz w:val="24"/>
          <w:szCs w:val="24"/>
        </w:rPr>
        <w:t xml:space="preserve">1.13. </w:t>
      </w:r>
      <w:r w:rsidR="00FD1FC3" w:rsidRPr="00430CDA">
        <w:rPr>
          <w:rFonts w:ascii="Times New Roman" w:hAnsi="Times New Roman"/>
          <w:color w:val="auto"/>
          <w:sz w:val="24"/>
          <w:szCs w:val="24"/>
        </w:rPr>
        <w:t>Муниципальный</w:t>
      </w:r>
      <w:r w:rsidR="00FD1FC3" w:rsidRPr="00430CDA">
        <w:rPr>
          <w:rFonts w:ascii="Times New Roman" w:eastAsia="Calibri" w:hAnsi="Times New Roman"/>
          <w:color w:val="auto"/>
          <w:sz w:val="24"/>
          <w:szCs w:val="24"/>
          <w:lang w:eastAsia="en-US"/>
        </w:rPr>
        <w:t xml:space="preserve"> </w:t>
      </w:r>
      <w:r w:rsidR="00FD1FC3">
        <w:rPr>
          <w:rFonts w:ascii="Times New Roman" w:hAnsi="Times New Roman"/>
          <w:sz w:val="24"/>
          <w:szCs w:val="24"/>
        </w:rPr>
        <w:t>жилищный</w:t>
      </w:r>
      <w:r w:rsidR="00FD1FC3" w:rsidRPr="00430CDA">
        <w:rPr>
          <w:rFonts w:ascii="Times New Roman" w:eastAsia="Calibri" w:hAnsi="Times New Roman"/>
          <w:color w:val="auto"/>
          <w:sz w:val="24"/>
          <w:szCs w:val="24"/>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r w:rsidR="00FD1FC3">
        <w:rPr>
          <w:rFonts w:ascii="Times New Roman" w:eastAsia="Calibri" w:hAnsi="Times New Roman"/>
          <w:color w:val="auto"/>
          <w:sz w:val="24"/>
          <w:szCs w:val="24"/>
          <w:lang w:eastAsia="en-US"/>
        </w:rPr>
        <w:t>.</w:t>
      </w:r>
    </w:p>
    <w:p w:rsidR="00FD1FC3" w:rsidRPr="001057B2" w:rsidRDefault="00FD1FC3" w:rsidP="00E66C32">
      <w:pPr>
        <w:pStyle w:val="s26"/>
        <w:spacing w:before="0" w:beforeAutospacing="0" w:after="0" w:afterAutospacing="0" w:line="259" w:lineRule="auto"/>
        <w:ind w:firstLine="567"/>
        <w:contextualSpacing/>
        <w:jc w:val="both"/>
        <w:rPr>
          <w:rFonts w:eastAsia="Calibri"/>
        </w:rPr>
      </w:pPr>
      <w:r>
        <w:t xml:space="preserve">1.13.1. </w:t>
      </w:r>
      <w:r w:rsidRPr="001057B2">
        <w:rPr>
          <w:rFonts w:eastAsia="Calibri"/>
        </w:rPr>
        <w:t>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rsidR="00FD1FC3" w:rsidRPr="001057B2" w:rsidRDefault="00FD1FC3" w:rsidP="00E66C32">
      <w:pPr>
        <w:ind w:firstLine="567"/>
        <w:contextualSpacing/>
        <w:jc w:val="both"/>
        <w:rPr>
          <w:rFonts w:ascii="Times New Roman" w:eastAsia="Calibri" w:hAnsi="Times New Roman"/>
          <w:i/>
          <w:sz w:val="24"/>
          <w:szCs w:val="24"/>
        </w:rPr>
      </w:pPr>
      <w:r w:rsidRPr="001057B2">
        <w:rPr>
          <w:rFonts w:ascii="Times New Roman" w:eastAsia="Calibri" w:hAnsi="Times New Roman"/>
          <w:i/>
          <w:sz w:val="24"/>
          <w:szCs w:val="24"/>
        </w:rPr>
        <w:t>средний риск;</w:t>
      </w:r>
    </w:p>
    <w:p w:rsidR="00FD1FC3" w:rsidRPr="001057B2" w:rsidRDefault="00FD1FC3" w:rsidP="00E66C32">
      <w:pPr>
        <w:ind w:firstLine="567"/>
        <w:contextualSpacing/>
        <w:jc w:val="both"/>
        <w:rPr>
          <w:rFonts w:ascii="Times New Roman" w:eastAsia="Calibri" w:hAnsi="Times New Roman"/>
          <w:i/>
          <w:sz w:val="24"/>
          <w:szCs w:val="24"/>
        </w:rPr>
      </w:pPr>
      <w:r w:rsidRPr="001057B2">
        <w:rPr>
          <w:rFonts w:ascii="Times New Roman" w:eastAsia="Calibri" w:hAnsi="Times New Roman"/>
          <w:i/>
          <w:sz w:val="24"/>
          <w:szCs w:val="24"/>
        </w:rPr>
        <w:t>умеренный риск;</w:t>
      </w:r>
    </w:p>
    <w:p w:rsidR="00FD1FC3" w:rsidRPr="001057B2" w:rsidRDefault="00FD1FC3" w:rsidP="00E66C32">
      <w:pPr>
        <w:ind w:firstLine="567"/>
        <w:contextualSpacing/>
        <w:jc w:val="both"/>
        <w:rPr>
          <w:rFonts w:ascii="Times New Roman" w:hAnsi="Times New Roman"/>
          <w:sz w:val="24"/>
          <w:szCs w:val="24"/>
        </w:rPr>
      </w:pPr>
      <w:r w:rsidRPr="001057B2">
        <w:rPr>
          <w:rFonts w:ascii="Times New Roman" w:eastAsia="Calibri" w:hAnsi="Times New Roman"/>
          <w:i/>
          <w:sz w:val="24"/>
          <w:szCs w:val="24"/>
        </w:rPr>
        <w:t>низкий риск.</w:t>
      </w:r>
    </w:p>
    <w:p w:rsidR="00FD1FC3" w:rsidRDefault="00FD1FC3" w:rsidP="00E66C32">
      <w:pPr>
        <w:pStyle w:val="ConsPlusNormal"/>
        <w:spacing w:line="259" w:lineRule="auto"/>
        <w:ind w:firstLine="567"/>
        <w:contextualSpacing/>
        <w:jc w:val="both"/>
        <w:rPr>
          <w:szCs w:val="24"/>
        </w:rPr>
      </w:pPr>
      <w:r>
        <w:rPr>
          <w:szCs w:val="24"/>
        </w:rPr>
        <w:t xml:space="preserve">1.13.2. </w:t>
      </w:r>
      <w:r w:rsidRPr="001057B2">
        <w:rPr>
          <w:szCs w:val="24"/>
        </w:rPr>
        <w:t xml:space="preserve">Критерии отнесения объектов контроля к категориям риска в рамках осуществления муниципального </w:t>
      </w:r>
      <w:r>
        <w:rPr>
          <w:szCs w:val="24"/>
        </w:rPr>
        <w:t xml:space="preserve">жилищного </w:t>
      </w:r>
      <w:r w:rsidRPr="001057B2">
        <w:rPr>
          <w:szCs w:val="24"/>
        </w:rPr>
        <w:t>контроля установлены приложением №1 к настоящему Положению.</w:t>
      </w:r>
    </w:p>
    <w:p w:rsidR="00FD1FC3" w:rsidRDefault="00FD1FC3" w:rsidP="00E66C32">
      <w:pPr>
        <w:pStyle w:val="ConsPlusNormal"/>
        <w:spacing w:before="120" w:line="259" w:lineRule="auto"/>
        <w:ind w:firstLine="567"/>
        <w:contextualSpacing/>
        <w:jc w:val="both"/>
        <w:rPr>
          <w:szCs w:val="24"/>
        </w:rPr>
      </w:pPr>
      <w:r>
        <w:rPr>
          <w:szCs w:val="24"/>
        </w:rPr>
        <w:t xml:space="preserve">1.13.3. </w:t>
      </w:r>
      <w:r w:rsidRPr="001057B2">
        <w:rPr>
          <w:szCs w:val="24"/>
        </w:rPr>
        <w:t xml:space="preserve">Контрольный орган осуществляет категорирование объектов контроля </w:t>
      </w:r>
      <w:r w:rsidRPr="001057B2">
        <w:rPr>
          <w:szCs w:val="24"/>
        </w:rPr>
        <w:br/>
        <w:t xml:space="preserve">в порядке, установленном статьей 24 Федерального закона </w:t>
      </w:r>
      <w:r>
        <w:rPr>
          <w:szCs w:val="24"/>
        </w:rPr>
        <w:t>№ 248-ФЗ.</w:t>
      </w:r>
    </w:p>
    <w:p w:rsidR="00FD1FC3" w:rsidRDefault="00FD1FC3" w:rsidP="00E66C32">
      <w:pPr>
        <w:pStyle w:val="ConsPlusNormal"/>
        <w:spacing w:line="259" w:lineRule="auto"/>
        <w:ind w:firstLine="567"/>
        <w:contextualSpacing/>
        <w:jc w:val="both"/>
        <w:rPr>
          <w:szCs w:val="24"/>
        </w:rPr>
      </w:pPr>
      <w:r w:rsidRPr="001057B2">
        <w:rPr>
          <w:szCs w:val="24"/>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FD1FC3" w:rsidRDefault="00FD1FC3" w:rsidP="00E66C32">
      <w:pPr>
        <w:pStyle w:val="ConsPlusNormal"/>
        <w:spacing w:before="120" w:line="259" w:lineRule="auto"/>
        <w:ind w:firstLine="567"/>
        <w:contextualSpacing/>
        <w:jc w:val="both"/>
        <w:rPr>
          <w:szCs w:val="24"/>
        </w:rPr>
      </w:pPr>
      <w:r>
        <w:rPr>
          <w:szCs w:val="24"/>
        </w:rPr>
        <w:t xml:space="preserve">1.13.4. </w:t>
      </w:r>
      <w:r w:rsidRPr="00F670CC">
        <w:rPr>
          <w:szCs w:val="24"/>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D1FC3" w:rsidRPr="007974F9" w:rsidRDefault="00FD1FC3" w:rsidP="00E66C32">
      <w:pPr>
        <w:pStyle w:val="ConsPlusNormal"/>
        <w:suppressAutoHyphens/>
        <w:spacing w:before="120" w:line="259" w:lineRule="auto"/>
        <w:ind w:firstLine="567"/>
        <w:contextualSpacing/>
        <w:jc w:val="both"/>
        <w:rPr>
          <w:szCs w:val="24"/>
          <w:lang w:eastAsia="zh-CN"/>
        </w:rPr>
      </w:pPr>
      <w:r>
        <w:rPr>
          <w:szCs w:val="24"/>
        </w:rPr>
        <w:t xml:space="preserve">1.13.5. </w:t>
      </w:r>
      <w:r w:rsidRPr="001057B2">
        <w:rPr>
          <w:color w:val="000000"/>
          <w:szCs w:val="24"/>
        </w:rPr>
        <w:t xml:space="preserve">В целях оценки риска причинения вреда (ущерба) при принятии решения </w:t>
      </w:r>
      <w:r w:rsidRPr="001057B2">
        <w:rPr>
          <w:color w:val="000000"/>
          <w:szCs w:val="24"/>
        </w:rPr>
        <w:br/>
        <w:t>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установлен приложением №2 к настоящему Положению.</w:t>
      </w:r>
    </w:p>
    <w:p w:rsidR="0024103A" w:rsidRDefault="0024103A" w:rsidP="00AD4F0D">
      <w:pPr>
        <w:pStyle w:val="ConsPlusNormal"/>
        <w:spacing w:before="120" w:line="259" w:lineRule="auto"/>
        <w:ind w:firstLine="567"/>
        <w:jc w:val="both"/>
        <w:rPr>
          <w:szCs w:val="24"/>
        </w:rPr>
      </w:pPr>
      <w:r>
        <w:rPr>
          <w:szCs w:val="24"/>
        </w:rPr>
        <w:t>1.14.</w:t>
      </w:r>
      <w:r>
        <w:rPr>
          <w:color w:val="000000"/>
          <w:szCs w:val="24"/>
        </w:rPr>
        <w:t xml:space="preserve"> Администрация Сосновоборского городского округа Ленинградской области осуществляет муниципальный жилищный контроль посредством проведения:</w:t>
      </w:r>
    </w:p>
    <w:p w:rsidR="0024103A" w:rsidRDefault="0024103A" w:rsidP="0045233E">
      <w:pPr>
        <w:pStyle w:val="ConsPlusNormal"/>
        <w:spacing w:line="259" w:lineRule="auto"/>
        <w:ind w:firstLine="567"/>
        <w:jc w:val="both"/>
        <w:rPr>
          <w:szCs w:val="24"/>
        </w:rPr>
      </w:pPr>
      <w:r>
        <w:rPr>
          <w:color w:val="000000"/>
          <w:szCs w:val="24"/>
        </w:rPr>
        <w:t>а) профилактических мероприятий;</w:t>
      </w:r>
    </w:p>
    <w:p w:rsidR="0024103A" w:rsidRDefault="0024103A" w:rsidP="0045233E">
      <w:pPr>
        <w:widowControl/>
        <w:autoSpaceDE w:val="0"/>
        <w:autoSpaceDN w:val="0"/>
        <w:adjustRightInd w:val="0"/>
        <w:spacing w:line="259" w:lineRule="auto"/>
        <w:ind w:firstLine="567"/>
        <w:jc w:val="both"/>
        <w:rPr>
          <w:rFonts w:ascii="Times New Roman" w:hAnsi="Times New Roman"/>
          <w:sz w:val="24"/>
          <w:szCs w:val="24"/>
        </w:rPr>
      </w:pPr>
      <w:r>
        <w:rPr>
          <w:rFonts w:ascii="Times New Roman" w:hAnsi="Times New Roman"/>
          <w:sz w:val="24"/>
          <w:szCs w:val="24"/>
        </w:rPr>
        <w:t>б) контрольных мероприятий, проводимых с взаимодействием с контролируемым лицом и без взаимодействия с контролируемым лицом.</w:t>
      </w:r>
    </w:p>
    <w:p w:rsidR="00FD1FC3" w:rsidRDefault="00FD1FC3" w:rsidP="0045233E">
      <w:pPr>
        <w:widowControl/>
        <w:autoSpaceDE w:val="0"/>
        <w:autoSpaceDN w:val="0"/>
        <w:adjustRightInd w:val="0"/>
        <w:spacing w:line="259" w:lineRule="auto"/>
        <w:ind w:firstLine="567"/>
        <w:jc w:val="both"/>
        <w:rPr>
          <w:rFonts w:ascii="Times New Roman" w:hAnsi="Times New Roman"/>
          <w:sz w:val="24"/>
          <w:szCs w:val="24"/>
        </w:rPr>
      </w:pPr>
      <w:r w:rsidRPr="00FD1FC3">
        <w:rPr>
          <w:rFonts w:ascii="Times New Roman" w:hAnsi="Times New Roman"/>
          <w:sz w:val="24"/>
          <w:szCs w:val="24"/>
        </w:rPr>
        <w:lastRenderedPageBreak/>
        <w:t>1.15. При осуществлении муниципального контроля</w:t>
      </w:r>
      <w:r w:rsidR="006E485D" w:rsidRPr="006E485D">
        <w:rPr>
          <w:rFonts w:ascii="Times New Roman" w:hAnsi="Times New Roman"/>
          <w:sz w:val="24"/>
          <w:szCs w:val="24"/>
        </w:rPr>
        <w:t xml:space="preserve"> </w:t>
      </w:r>
      <w:r w:rsidR="006E485D" w:rsidRPr="00C327F5">
        <w:rPr>
          <w:rFonts w:ascii="Times New Roman" w:hAnsi="Times New Roman"/>
          <w:sz w:val="24"/>
          <w:szCs w:val="24"/>
        </w:rPr>
        <w:t xml:space="preserve">обязательные профилактические визиты в отношении </w:t>
      </w:r>
      <w:r w:rsidR="006E485D">
        <w:rPr>
          <w:rFonts w:ascii="Times New Roman" w:hAnsi="Times New Roman"/>
          <w:sz w:val="24"/>
          <w:szCs w:val="24"/>
        </w:rPr>
        <w:t xml:space="preserve">объектов контроля, отнесенных к средней, умеренной и низкой категориям риска, </w:t>
      </w:r>
      <w:r w:rsidRPr="00FD1FC3">
        <w:rPr>
          <w:rFonts w:ascii="Times New Roman" w:hAnsi="Times New Roman"/>
          <w:sz w:val="24"/>
          <w:szCs w:val="24"/>
        </w:rPr>
        <w:t>плановые контрольные мероприятия не проводятся.</w:t>
      </w:r>
    </w:p>
    <w:p w:rsidR="0024103A" w:rsidRDefault="0024103A" w:rsidP="0045233E">
      <w:pPr>
        <w:autoSpaceDE w:val="0"/>
        <w:autoSpaceDN w:val="0"/>
        <w:adjustRightInd w:val="0"/>
        <w:spacing w:line="259" w:lineRule="auto"/>
        <w:jc w:val="both"/>
        <w:rPr>
          <w:rFonts w:ascii="Times New Roman" w:hAnsi="Times New Roman"/>
          <w:sz w:val="24"/>
          <w:szCs w:val="24"/>
        </w:rPr>
      </w:pPr>
    </w:p>
    <w:p w:rsidR="0024103A" w:rsidRDefault="0024103A" w:rsidP="0045233E">
      <w:pPr>
        <w:spacing w:line="259" w:lineRule="auto"/>
        <w:ind w:firstLine="709"/>
        <w:contextualSpacing/>
        <w:jc w:val="center"/>
        <w:rPr>
          <w:rFonts w:ascii="Times New Roman" w:hAnsi="Times New Roman"/>
          <w:b/>
          <w:sz w:val="24"/>
          <w:szCs w:val="24"/>
        </w:rPr>
      </w:pPr>
      <w:r>
        <w:rPr>
          <w:rFonts w:ascii="Times New Roman" w:hAnsi="Times New Roman"/>
          <w:b/>
          <w:color w:val="auto"/>
          <w:sz w:val="24"/>
          <w:szCs w:val="24"/>
        </w:rPr>
        <w:t xml:space="preserve">2. </w:t>
      </w:r>
      <w:r>
        <w:rPr>
          <w:rFonts w:ascii="Times New Roman" w:hAnsi="Times New Roman"/>
          <w:b/>
          <w:sz w:val="24"/>
          <w:szCs w:val="24"/>
        </w:rPr>
        <w:t>Профилактика рисков причинения вреда (ущерба) охраняемым законом ценностям при осуществлении муниципального жилищного контроля</w:t>
      </w:r>
    </w:p>
    <w:p w:rsidR="0024103A" w:rsidRPr="00793783" w:rsidRDefault="0024103A" w:rsidP="0045233E">
      <w:pPr>
        <w:widowControl/>
        <w:tabs>
          <w:tab w:val="left" w:pos="1134"/>
        </w:tabs>
        <w:spacing w:line="259" w:lineRule="auto"/>
        <w:ind w:firstLine="993"/>
        <w:jc w:val="center"/>
        <w:rPr>
          <w:rFonts w:ascii="Times New Roman" w:hAnsi="Times New Roman"/>
          <w:color w:val="auto"/>
          <w:sz w:val="24"/>
          <w:szCs w:val="24"/>
        </w:rPr>
      </w:pPr>
    </w:p>
    <w:p w:rsidR="00FD1FC3" w:rsidRPr="00FD1FC3" w:rsidRDefault="00FD1FC3" w:rsidP="00FD1FC3">
      <w:pPr>
        <w:pStyle w:val="ConsPlusNormal"/>
        <w:spacing w:before="120" w:line="259" w:lineRule="auto"/>
        <w:ind w:firstLine="567"/>
        <w:jc w:val="both"/>
        <w:rPr>
          <w:szCs w:val="24"/>
        </w:rPr>
      </w:pPr>
      <w:r>
        <w:rPr>
          <w:color w:val="000000"/>
          <w:szCs w:val="24"/>
        </w:rPr>
        <w:t xml:space="preserve">2.1. </w:t>
      </w:r>
      <w:r w:rsidRPr="00FD1FC3">
        <w:rPr>
          <w:szCs w:val="24"/>
        </w:rPr>
        <w:t>Профилактические мероприятия осуществляются в соответствии с главой 10 Федерального закона № 248-ФЗ.</w:t>
      </w:r>
    </w:p>
    <w:p w:rsidR="00FD1FC3" w:rsidRPr="00FD1FC3" w:rsidRDefault="00FD1FC3" w:rsidP="00FD1FC3">
      <w:pPr>
        <w:pStyle w:val="ConsPlusNormal"/>
        <w:spacing w:before="120" w:line="259" w:lineRule="auto"/>
        <w:ind w:firstLine="567"/>
        <w:jc w:val="both"/>
        <w:rPr>
          <w:szCs w:val="24"/>
        </w:rPr>
      </w:pPr>
      <w:r w:rsidRPr="00FD1FC3">
        <w:rPr>
          <w:color w:val="000000"/>
          <w:szCs w:val="24"/>
        </w:rPr>
        <w:t xml:space="preserve">2.2. </w:t>
      </w:r>
      <w:r w:rsidRPr="00FD1FC3">
        <w:rPr>
          <w:szCs w:val="24"/>
        </w:rPr>
        <w:t>Программа профилактики рисков причинения вреда (ущерба) охраняемым законом ценностям (далее – программа профилактики) ежегодно разрабатывается,  утверждается и актуализируется в порядке, утвержденном Правительством Российской Федерации,</w:t>
      </w:r>
      <w:r w:rsidRPr="00FD1FC3">
        <w:rPr>
          <w:color w:val="000000"/>
          <w:szCs w:val="24"/>
        </w:rPr>
        <w:t xml:space="preserve"> также могут проводиться профилактические мероприятия, не предусмотренные программой профилактики.</w:t>
      </w:r>
    </w:p>
    <w:p w:rsidR="00FD1FC3" w:rsidRPr="00FD1FC3" w:rsidRDefault="00FD1FC3" w:rsidP="00FD1FC3">
      <w:pPr>
        <w:spacing w:before="120" w:line="259" w:lineRule="auto"/>
        <w:ind w:firstLine="567"/>
        <w:jc w:val="both"/>
        <w:rPr>
          <w:rFonts w:ascii="Times New Roman" w:hAnsi="Times New Roman"/>
          <w:sz w:val="24"/>
          <w:szCs w:val="24"/>
        </w:rPr>
      </w:pPr>
      <w:r w:rsidRPr="00FD1FC3">
        <w:rPr>
          <w:rFonts w:ascii="Times New Roman" w:hAnsi="Times New Roman"/>
          <w:sz w:val="24"/>
          <w:szCs w:val="24"/>
        </w:rPr>
        <w:t xml:space="preserve">2.3. </w:t>
      </w:r>
      <w:r w:rsidRPr="00FD1FC3">
        <w:rPr>
          <w:rStyle w:val="bumpedfont15"/>
          <w:rFonts w:ascii="Times New Roman" w:hAnsi="Times New Roman"/>
          <w:sz w:val="24"/>
          <w:szCs w:val="24"/>
        </w:rPr>
        <w:t xml:space="preserve">При осуществлении </w:t>
      </w:r>
      <w:r w:rsidR="00397614">
        <w:rPr>
          <w:rStyle w:val="bumpedfont15"/>
          <w:rFonts w:ascii="Times New Roman" w:hAnsi="Times New Roman"/>
          <w:sz w:val="24"/>
          <w:szCs w:val="24"/>
        </w:rPr>
        <w:t xml:space="preserve">муниципального жилищного </w:t>
      </w:r>
      <w:r w:rsidRPr="00FD1FC3">
        <w:rPr>
          <w:rStyle w:val="bumpedfont15"/>
          <w:rFonts w:ascii="Times New Roman" w:hAnsi="Times New Roman"/>
          <w:sz w:val="24"/>
          <w:szCs w:val="24"/>
        </w:rPr>
        <w:t>контроля проводятся следующие виды профилактических мероприятий:</w:t>
      </w:r>
    </w:p>
    <w:p w:rsidR="00FD1FC3" w:rsidRPr="00FD1FC3" w:rsidRDefault="00FD1FC3" w:rsidP="00FD1FC3">
      <w:pPr>
        <w:spacing w:line="259" w:lineRule="auto"/>
        <w:ind w:firstLine="567"/>
        <w:jc w:val="both"/>
        <w:rPr>
          <w:rFonts w:ascii="Times New Roman" w:hAnsi="Times New Roman"/>
          <w:sz w:val="24"/>
          <w:szCs w:val="24"/>
        </w:rPr>
      </w:pPr>
      <w:r w:rsidRPr="00FD1FC3">
        <w:rPr>
          <w:rStyle w:val="bumpedfont15"/>
          <w:rFonts w:ascii="Times New Roman" w:hAnsi="Times New Roman"/>
          <w:sz w:val="24"/>
          <w:szCs w:val="24"/>
        </w:rPr>
        <w:t>1) информирование;</w:t>
      </w:r>
    </w:p>
    <w:p w:rsidR="00FD1FC3" w:rsidRPr="00FD1FC3" w:rsidRDefault="00FD1FC3" w:rsidP="00FD1FC3">
      <w:pPr>
        <w:spacing w:line="259" w:lineRule="auto"/>
        <w:ind w:firstLine="567"/>
        <w:jc w:val="both"/>
        <w:rPr>
          <w:rFonts w:ascii="Times New Roman" w:hAnsi="Times New Roman"/>
          <w:sz w:val="24"/>
          <w:szCs w:val="24"/>
        </w:rPr>
      </w:pPr>
      <w:r w:rsidRPr="00FD1FC3">
        <w:rPr>
          <w:rStyle w:val="bumpedfont15"/>
          <w:rFonts w:ascii="Times New Roman" w:hAnsi="Times New Roman"/>
          <w:sz w:val="24"/>
          <w:szCs w:val="24"/>
        </w:rPr>
        <w:t>2) объявление предостережения;</w:t>
      </w:r>
    </w:p>
    <w:p w:rsidR="00FD1FC3" w:rsidRPr="00FD1FC3" w:rsidRDefault="00FD1FC3" w:rsidP="00FD1FC3">
      <w:pPr>
        <w:spacing w:line="259" w:lineRule="auto"/>
        <w:ind w:firstLine="567"/>
        <w:jc w:val="both"/>
        <w:rPr>
          <w:rStyle w:val="bumpedfont15"/>
          <w:rFonts w:ascii="Times New Roman" w:hAnsi="Times New Roman"/>
          <w:sz w:val="24"/>
          <w:szCs w:val="24"/>
        </w:rPr>
      </w:pPr>
      <w:r w:rsidRPr="00FD1FC3">
        <w:rPr>
          <w:rStyle w:val="bumpedfont15"/>
          <w:rFonts w:ascii="Times New Roman" w:hAnsi="Times New Roman"/>
          <w:sz w:val="24"/>
          <w:szCs w:val="24"/>
        </w:rPr>
        <w:t>3) консультирование;</w:t>
      </w:r>
    </w:p>
    <w:p w:rsidR="00FD1FC3" w:rsidRPr="00FD1FC3" w:rsidRDefault="00FD1FC3" w:rsidP="00FD1FC3">
      <w:pPr>
        <w:spacing w:line="259" w:lineRule="auto"/>
        <w:ind w:firstLine="567"/>
        <w:jc w:val="both"/>
        <w:rPr>
          <w:rFonts w:ascii="Times New Roman" w:hAnsi="Times New Roman"/>
          <w:sz w:val="24"/>
          <w:szCs w:val="24"/>
        </w:rPr>
      </w:pPr>
      <w:r w:rsidRPr="00FD1FC3">
        <w:rPr>
          <w:rStyle w:val="bumpedfont15"/>
          <w:rFonts w:ascii="Times New Roman" w:hAnsi="Times New Roman"/>
          <w:sz w:val="24"/>
          <w:szCs w:val="24"/>
        </w:rPr>
        <w:t>4) профилактический визит.</w:t>
      </w:r>
    </w:p>
    <w:p w:rsidR="00FD1FC3" w:rsidRPr="00FD1FC3" w:rsidRDefault="00FD1FC3" w:rsidP="00FD1FC3">
      <w:pPr>
        <w:pStyle w:val="a4"/>
        <w:widowControl/>
        <w:tabs>
          <w:tab w:val="left" w:pos="1134"/>
        </w:tabs>
        <w:spacing w:before="120" w:line="259" w:lineRule="auto"/>
        <w:ind w:left="0" w:firstLine="567"/>
        <w:jc w:val="both"/>
        <w:rPr>
          <w:rFonts w:ascii="Times New Roman" w:hAnsi="Times New Roman"/>
          <w:sz w:val="24"/>
          <w:szCs w:val="24"/>
        </w:rPr>
      </w:pPr>
      <w:r w:rsidRPr="00FD1FC3">
        <w:rPr>
          <w:rFonts w:ascii="Times New Roman" w:hAnsi="Times New Roman"/>
          <w:color w:val="000000"/>
          <w:sz w:val="24"/>
          <w:szCs w:val="24"/>
        </w:rPr>
        <w:t>2.4. Информирование осуществляется администрацией Сосновоборского городского округа</w:t>
      </w:r>
      <w:r w:rsidRPr="00FD1FC3">
        <w:rPr>
          <w:rFonts w:ascii="Times New Roman" w:hAnsi="Times New Roman"/>
          <w:sz w:val="24"/>
          <w:szCs w:val="24"/>
        </w:rPr>
        <w:t xml:space="preserve"> по вопросам соблюдения обязательных требований, предусмотренных </w:t>
      </w:r>
      <w:hyperlink r:id="rId9" w:history="1">
        <w:r w:rsidRPr="00FD1FC3">
          <w:rPr>
            <w:rFonts w:ascii="Times New Roman" w:hAnsi="Times New Roman"/>
            <w:sz w:val="24"/>
            <w:szCs w:val="24"/>
          </w:rPr>
          <w:t>частью 3 статьи 46</w:t>
        </w:r>
      </w:hyperlink>
      <w:r w:rsidRPr="00FD1FC3">
        <w:rPr>
          <w:rFonts w:ascii="Times New Roman" w:hAnsi="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посредством размещения сведений на официальном сайте администрации Сосновоборского городского округа в сети «Интернет»: </w:t>
      </w:r>
      <w:hyperlink r:id="rId10" w:history="1">
        <w:r w:rsidRPr="00FD1FC3">
          <w:rPr>
            <w:rFonts w:ascii="Times New Roman" w:hAnsi="Times New Roman"/>
            <w:sz w:val="24"/>
            <w:szCs w:val="24"/>
          </w:rPr>
          <w:t>http://www.sbor.ru</w:t>
        </w:r>
      </w:hyperlink>
      <w:r w:rsidRPr="00FD1FC3">
        <w:rPr>
          <w:rFonts w:ascii="Times New Roman" w:hAnsi="Times New Roman"/>
          <w:sz w:val="24"/>
          <w:szCs w:val="24"/>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D1FC3" w:rsidRPr="00FD1FC3" w:rsidRDefault="00FD1FC3" w:rsidP="00FD1FC3">
      <w:pPr>
        <w:pStyle w:val="a4"/>
        <w:widowControl/>
        <w:tabs>
          <w:tab w:val="left" w:pos="1134"/>
        </w:tabs>
        <w:spacing w:line="259" w:lineRule="auto"/>
        <w:ind w:left="0" w:firstLine="567"/>
        <w:jc w:val="both"/>
        <w:rPr>
          <w:rFonts w:ascii="Times New Roman" w:hAnsi="Times New Roman"/>
          <w:sz w:val="24"/>
          <w:szCs w:val="24"/>
        </w:rPr>
      </w:pPr>
      <w:r w:rsidRPr="00FD1FC3">
        <w:rPr>
          <w:rFonts w:ascii="Times New Roman" w:hAnsi="Times New Roman"/>
          <w:sz w:val="24"/>
          <w:szCs w:val="24"/>
        </w:rPr>
        <w:t>Размещенные сведения на указанном официальном сайте поддерживаются в актуальном состоянии.</w:t>
      </w:r>
    </w:p>
    <w:p w:rsidR="00FD1FC3" w:rsidRPr="00FD1FC3" w:rsidRDefault="00FD1FC3" w:rsidP="00FD1FC3">
      <w:pPr>
        <w:spacing w:before="120" w:line="259" w:lineRule="auto"/>
        <w:ind w:firstLine="567"/>
        <w:jc w:val="both"/>
        <w:rPr>
          <w:rFonts w:ascii="Times New Roman" w:hAnsi="Times New Roman"/>
          <w:sz w:val="24"/>
          <w:szCs w:val="24"/>
        </w:rPr>
      </w:pPr>
      <w:r w:rsidRPr="00FD1FC3">
        <w:rPr>
          <w:rFonts w:ascii="Times New Roman" w:hAnsi="Times New Roman"/>
          <w:sz w:val="24"/>
          <w:szCs w:val="24"/>
        </w:rPr>
        <w:t>2.5. Предостережение о недопустимости нарушения обязательных требований (далее – предостережение) с предложением</w:t>
      </w:r>
      <w:r w:rsidRPr="00FD1FC3">
        <w:rPr>
          <w:rFonts w:ascii="Times New Roman" w:hAnsi="Times New Roman"/>
          <w:sz w:val="24"/>
          <w:szCs w:val="24"/>
          <w:shd w:val="clear" w:color="auto" w:fill="FFFFFF"/>
        </w:rPr>
        <w:t xml:space="preserve"> принять меры по обеспечению соблюдения обязательных требований</w:t>
      </w:r>
      <w:r w:rsidRPr="00FD1FC3">
        <w:rPr>
          <w:rFonts w:ascii="Times New Roman" w:hAnsi="Times New Roman"/>
          <w:sz w:val="24"/>
          <w:szCs w:val="24"/>
        </w:rPr>
        <w:t xml:space="preserve"> объявляются контролируемому лицу в случае наличия у администрации Сосновоборского городского округа сведений о готовящихся нарушениях обязательных требований </w:t>
      </w:r>
      <w:r w:rsidRPr="00FD1FC3">
        <w:rPr>
          <w:rFonts w:ascii="Times New Roman" w:hAnsi="Times New Roman"/>
          <w:sz w:val="24"/>
          <w:szCs w:val="24"/>
          <w:shd w:val="clear" w:color="auto" w:fill="FFFFFF"/>
        </w:rPr>
        <w:t xml:space="preserve">или признаках нарушений обязательных требований </w:t>
      </w:r>
      <w:r w:rsidRPr="00FD1FC3">
        <w:rPr>
          <w:rFonts w:ascii="Times New Roman" w:hAnsi="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FD1FC3" w:rsidRPr="00FD1FC3" w:rsidRDefault="00FD1FC3" w:rsidP="00FD1FC3">
      <w:pPr>
        <w:pStyle w:val="ConsPlusNormal"/>
        <w:spacing w:line="259" w:lineRule="auto"/>
        <w:ind w:firstLine="567"/>
        <w:jc w:val="both"/>
        <w:rPr>
          <w:szCs w:val="24"/>
        </w:rPr>
      </w:pPr>
      <w:r w:rsidRPr="00FD1FC3">
        <w:rPr>
          <w:color w:val="000000"/>
          <w:szCs w:val="24"/>
        </w:rPr>
        <w:t xml:space="preserve">2.5.1. Предостережения объявляются руководителем (заместителем руководителя, курирующим деятельность должностных лиц, осуществляющих муниципальный </w:t>
      </w:r>
      <w:r w:rsidR="00397614">
        <w:rPr>
          <w:color w:val="000000"/>
          <w:szCs w:val="24"/>
        </w:rPr>
        <w:t xml:space="preserve">жилищный </w:t>
      </w:r>
      <w:r w:rsidRPr="00FD1FC3">
        <w:rPr>
          <w:color w:val="000000"/>
          <w:szCs w:val="24"/>
        </w:rPr>
        <w:t xml:space="preserve">контроль) органа муниципального контроля. </w:t>
      </w:r>
      <w:r w:rsidRPr="00FD1FC3">
        <w:rPr>
          <w:szCs w:val="24"/>
        </w:rPr>
        <w:t xml:space="preserve">Объявляемые предостережения регистрируются инспектором в журнале учета предостережений с присвоением регистрационного номера. Форма журнала учета предостережений утверждается постановлением </w:t>
      </w:r>
      <w:r w:rsidRPr="00FD1FC3">
        <w:rPr>
          <w:color w:val="000000"/>
          <w:szCs w:val="24"/>
        </w:rPr>
        <w:t>администрации Сосновоборского городского округа.</w:t>
      </w:r>
    </w:p>
    <w:p w:rsidR="00FD1FC3" w:rsidRPr="00FD1FC3" w:rsidRDefault="00FD1FC3" w:rsidP="00FD1FC3">
      <w:pPr>
        <w:pStyle w:val="ConsPlusNormal"/>
        <w:spacing w:line="259" w:lineRule="auto"/>
        <w:ind w:firstLine="567"/>
        <w:jc w:val="both"/>
        <w:rPr>
          <w:color w:val="000000"/>
          <w:szCs w:val="24"/>
        </w:rPr>
      </w:pPr>
      <w:r w:rsidRPr="00FD1FC3">
        <w:rPr>
          <w:szCs w:val="24"/>
        </w:rPr>
        <w:t>Контролируемое лицо в течение десяти</w:t>
      </w:r>
      <w:r w:rsidRPr="00FD1FC3">
        <w:rPr>
          <w:color w:val="FF0000"/>
          <w:szCs w:val="24"/>
        </w:rPr>
        <w:t xml:space="preserve"> </w:t>
      </w:r>
      <w:r w:rsidRPr="00FD1FC3">
        <w:rPr>
          <w:szCs w:val="24"/>
        </w:rPr>
        <w:t xml:space="preserve">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и муниципальных </w:t>
      </w:r>
      <w:r w:rsidRPr="00FD1FC3">
        <w:rPr>
          <w:szCs w:val="24"/>
        </w:rPr>
        <w:lastRenderedPageBreak/>
        <w:t>услуг.</w:t>
      </w:r>
      <w:r w:rsidRPr="00FD1FC3">
        <w:rPr>
          <w:color w:val="000000"/>
          <w:szCs w:val="24"/>
        </w:rPr>
        <w:t xml:space="preserve">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FD1FC3" w:rsidRPr="00FD1FC3" w:rsidRDefault="00FD1FC3" w:rsidP="00FD1FC3">
      <w:pPr>
        <w:pStyle w:val="s15"/>
        <w:spacing w:before="0" w:beforeAutospacing="0" w:after="0" w:afterAutospacing="0"/>
        <w:ind w:firstLine="567"/>
        <w:jc w:val="both"/>
      </w:pPr>
      <w:r w:rsidRPr="00FD1FC3">
        <w:rPr>
          <w:color w:val="000000"/>
        </w:rPr>
        <w:t xml:space="preserve">2.5.2. </w:t>
      </w:r>
      <w:r w:rsidRPr="00FD1FC3">
        <w:rPr>
          <w:rStyle w:val="bumpedfont15"/>
        </w:rPr>
        <w:t xml:space="preserve">Возражение </w:t>
      </w:r>
      <w:r w:rsidRPr="00FD1FC3">
        <w:t>в отношении предостережения</w:t>
      </w:r>
      <w:r w:rsidRPr="00FD1FC3">
        <w:rPr>
          <w:rStyle w:val="bumpedfont15"/>
        </w:rPr>
        <w:t xml:space="preserve"> должно содержать:</w:t>
      </w:r>
    </w:p>
    <w:p w:rsidR="00FD1FC3" w:rsidRPr="00FD1FC3" w:rsidRDefault="00FD1FC3" w:rsidP="00FD1FC3">
      <w:pPr>
        <w:pStyle w:val="s15"/>
        <w:spacing w:before="0" w:beforeAutospacing="0" w:after="0" w:afterAutospacing="0"/>
        <w:ind w:firstLine="567"/>
        <w:jc w:val="both"/>
      </w:pPr>
      <w:r w:rsidRPr="00FD1FC3">
        <w:rPr>
          <w:rStyle w:val="bumpedfont15"/>
        </w:rPr>
        <w:t xml:space="preserve">1) наименование органа муниципального контроля, в который направляется возражение </w:t>
      </w:r>
      <w:r w:rsidRPr="00FD1FC3">
        <w:t>в отношении предостережения</w:t>
      </w:r>
      <w:r w:rsidRPr="00FD1FC3">
        <w:rPr>
          <w:rStyle w:val="bumpedfont15"/>
        </w:rPr>
        <w:t>;</w:t>
      </w:r>
    </w:p>
    <w:p w:rsidR="00FD1FC3" w:rsidRPr="00FD1FC3" w:rsidRDefault="00FD1FC3" w:rsidP="00FD1FC3">
      <w:pPr>
        <w:pStyle w:val="s15"/>
        <w:spacing w:before="0" w:beforeAutospacing="0" w:after="0" w:afterAutospacing="0"/>
        <w:ind w:firstLine="567"/>
        <w:jc w:val="both"/>
      </w:pPr>
      <w:r w:rsidRPr="00FD1FC3">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w:t>
      </w:r>
    </w:p>
    <w:p w:rsidR="00FD1FC3" w:rsidRPr="00FD1FC3" w:rsidRDefault="00FD1FC3" w:rsidP="00FD1FC3">
      <w:pPr>
        <w:pStyle w:val="s15"/>
        <w:spacing w:before="0" w:beforeAutospacing="0" w:after="0" w:afterAutospacing="0"/>
        <w:ind w:firstLine="567"/>
        <w:jc w:val="both"/>
      </w:pPr>
      <w:r w:rsidRPr="00FD1FC3">
        <w:rPr>
          <w:rStyle w:val="bumpedfont15"/>
        </w:rPr>
        <w:t xml:space="preserve">3) </w:t>
      </w:r>
      <w:r w:rsidRPr="00FD1FC3">
        <w:t>адрес объекта контроля, в отношении которого объявлено предостережение;</w:t>
      </w:r>
    </w:p>
    <w:p w:rsidR="00FD1FC3" w:rsidRPr="00FD1FC3" w:rsidRDefault="00FD1FC3" w:rsidP="00FD1FC3">
      <w:pPr>
        <w:pStyle w:val="s15"/>
        <w:spacing w:before="0" w:beforeAutospacing="0" w:after="0" w:afterAutospacing="0"/>
        <w:ind w:firstLine="567"/>
        <w:jc w:val="both"/>
      </w:pPr>
      <w:r w:rsidRPr="00FD1FC3">
        <w:rPr>
          <w:rStyle w:val="bumpedfont15"/>
        </w:rPr>
        <w:t xml:space="preserve">4) доводы, на основании которых контролируемое лицо не согласное с объявленным предостережением </w:t>
      </w:r>
      <w:r w:rsidRPr="00FD1FC3">
        <w:t>(с приложением подтверждающих указанные доводы сведений и (или) документов)</w:t>
      </w:r>
      <w:r w:rsidRPr="00FD1FC3">
        <w:rPr>
          <w:rStyle w:val="bumpedfont15"/>
        </w:rPr>
        <w:t>.</w:t>
      </w:r>
    </w:p>
    <w:p w:rsidR="00FD1FC3" w:rsidRPr="00FD1FC3" w:rsidRDefault="00FD1FC3" w:rsidP="00FD1FC3">
      <w:pPr>
        <w:pStyle w:val="s15"/>
        <w:spacing w:before="0" w:beforeAutospacing="0" w:after="0" w:afterAutospacing="0"/>
        <w:ind w:firstLine="567"/>
        <w:jc w:val="both"/>
      </w:pPr>
      <w:r w:rsidRPr="00FD1FC3">
        <w:rPr>
          <w:color w:val="000000"/>
        </w:rPr>
        <w:t xml:space="preserve">2.5.3. </w:t>
      </w:r>
      <w:r w:rsidRPr="00FD1FC3">
        <w:t>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rsidR="00FD1FC3" w:rsidRPr="00FD1FC3" w:rsidRDefault="00FD1FC3" w:rsidP="00FD1FC3">
      <w:pPr>
        <w:pStyle w:val="s15"/>
        <w:spacing w:before="0" w:beforeAutospacing="0" w:after="0" w:afterAutospacing="0"/>
        <w:ind w:firstLine="567"/>
        <w:jc w:val="both"/>
      </w:pPr>
      <w:r w:rsidRPr="00FD1FC3">
        <w:t xml:space="preserve">1) возражение в отношении предостережения подано после истечения </w:t>
      </w:r>
      <w:r w:rsidRPr="00FD1FC3">
        <w:rPr>
          <w:i/>
          <w:u w:val="single"/>
        </w:rPr>
        <w:t xml:space="preserve">десяти </w:t>
      </w:r>
      <w:r w:rsidRPr="00FD1FC3">
        <w:t>рабочих дней со дня получения предостережения;</w:t>
      </w:r>
    </w:p>
    <w:p w:rsidR="00FD1FC3" w:rsidRPr="00FD1FC3" w:rsidRDefault="00FD1FC3" w:rsidP="00FD1FC3">
      <w:pPr>
        <w:pStyle w:val="s15"/>
        <w:spacing w:before="0" w:beforeAutospacing="0" w:after="0" w:afterAutospacing="0"/>
        <w:ind w:firstLine="567"/>
        <w:jc w:val="both"/>
      </w:pPr>
      <w:r w:rsidRPr="00FD1FC3">
        <w:t>2) в удовлетворении возражения в отношении предостережения было отказано ранее;</w:t>
      </w:r>
    </w:p>
    <w:p w:rsidR="00FD1FC3" w:rsidRPr="00FD1FC3" w:rsidRDefault="00FD1FC3" w:rsidP="00FD1FC3">
      <w:pPr>
        <w:pStyle w:val="s15"/>
        <w:spacing w:before="0" w:beforeAutospacing="0" w:after="0" w:afterAutospacing="0"/>
        <w:ind w:firstLine="567"/>
        <w:jc w:val="both"/>
      </w:pPr>
      <w:r w:rsidRPr="00FD1FC3">
        <w:t>3) возражение в отношении предостережения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D1FC3" w:rsidRPr="00FD1FC3" w:rsidRDefault="00FD1FC3" w:rsidP="00FD1FC3">
      <w:pPr>
        <w:pStyle w:val="s15"/>
        <w:spacing w:before="0" w:beforeAutospacing="0" w:after="0" w:afterAutospacing="0"/>
        <w:ind w:firstLine="567"/>
        <w:jc w:val="both"/>
      </w:pPr>
      <w:r w:rsidRPr="00FD1FC3">
        <w:t>4) возражение в отношении предостережения подано в ненадлежащий уполномоченный орган;</w:t>
      </w:r>
    </w:p>
    <w:p w:rsidR="00FD1FC3" w:rsidRPr="00FD1FC3" w:rsidRDefault="00FD1FC3" w:rsidP="00FD1FC3">
      <w:pPr>
        <w:pStyle w:val="s15"/>
        <w:spacing w:before="0" w:beforeAutospacing="0" w:after="0" w:afterAutospacing="0"/>
        <w:ind w:firstLine="567"/>
        <w:jc w:val="both"/>
      </w:pPr>
      <w:r w:rsidRPr="00FD1FC3">
        <w:t xml:space="preserve">5) возражение в отношении предостережения не содержит сведений, указанных в пункте </w:t>
      </w:r>
      <w:r w:rsidRPr="00FD1FC3">
        <w:rPr>
          <w:color w:val="000000"/>
        </w:rPr>
        <w:t xml:space="preserve">2.5.2. </w:t>
      </w:r>
      <w:r w:rsidRPr="00FD1FC3">
        <w:t>настоящего Положения.</w:t>
      </w:r>
    </w:p>
    <w:p w:rsidR="00FD1FC3" w:rsidRPr="00FD1FC3" w:rsidRDefault="00FD1FC3" w:rsidP="00FD1FC3">
      <w:pPr>
        <w:pStyle w:val="s15"/>
        <w:spacing w:before="0" w:beforeAutospacing="0" w:after="0" w:afterAutospacing="0"/>
        <w:ind w:firstLine="567"/>
        <w:jc w:val="both"/>
      </w:pPr>
      <w:r w:rsidRPr="00FD1FC3">
        <w:rPr>
          <w:color w:val="000000"/>
        </w:rPr>
        <w:t xml:space="preserve">2.5.4. </w:t>
      </w:r>
      <w:r w:rsidRPr="00FD1FC3">
        <w:t xml:space="preserve">Контрольный орган рассматривает возражение в отношении предостережения в течение </w:t>
      </w:r>
      <w:r w:rsidRPr="00FD1FC3">
        <w:rPr>
          <w:i/>
          <w:u w:val="single"/>
        </w:rPr>
        <w:t>десяти</w:t>
      </w:r>
      <w:r w:rsidRPr="00FD1FC3">
        <w:t xml:space="preserve"> рабочих дней со дня его получения.</w:t>
      </w:r>
    </w:p>
    <w:p w:rsidR="00FD1FC3" w:rsidRPr="00FD1FC3" w:rsidRDefault="00FD1FC3" w:rsidP="00FD1FC3">
      <w:pPr>
        <w:pStyle w:val="ConsPlusNormal"/>
        <w:spacing w:line="259" w:lineRule="auto"/>
        <w:ind w:firstLine="567"/>
        <w:jc w:val="both"/>
        <w:rPr>
          <w:szCs w:val="24"/>
        </w:rPr>
      </w:pPr>
      <w:r w:rsidRPr="00FD1FC3">
        <w:rPr>
          <w:color w:val="000000"/>
          <w:szCs w:val="24"/>
        </w:rPr>
        <w:t>По результатам рассмотрения возражения в отношении предостережения контрольный орган размещает в личном кабинете контролируемого лица на едином портале государственных и муниципальных услуг ответ с информацией о согласии или несогласии с возражением в отношении предостережения.</w:t>
      </w:r>
    </w:p>
    <w:p w:rsidR="00FD1FC3" w:rsidRPr="00FD1FC3" w:rsidRDefault="00FD1FC3" w:rsidP="00FD1FC3">
      <w:pPr>
        <w:pStyle w:val="s32"/>
        <w:spacing w:before="120" w:beforeAutospacing="0" w:after="0" w:afterAutospacing="0" w:line="259" w:lineRule="auto"/>
        <w:ind w:firstLine="567"/>
        <w:jc w:val="both"/>
        <w:rPr>
          <w:rStyle w:val="30"/>
          <w:rFonts w:eastAsia="Calibri"/>
          <w:sz w:val="24"/>
          <w:szCs w:val="24"/>
        </w:rPr>
      </w:pPr>
      <w:r w:rsidRPr="00FD1FC3">
        <w:rPr>
          <w:color w:val="000000"/>
        </w:rPr>
        <w:t xml:space="preserve">2.6. </w:t>
      </w:r>
      <w:r w:rsidRPr="00FD1FC3">
        <w:t>Консультирование</w:t>
      </w:r>
      <w:r w:rsidRPr="00FD1FC3">
        <w:rPr>
          <w:b/>
        </w:rPr>
        <w:t xml:space="preserve"> </w:t>
      </w:r>
      <w:r w:rsidRPr="00FD1FC3">
        <w:t>контролируемых лиц и их представителей осуществляется инспекторами по следующим вопросам:</w:t>
      </w:r>
      <w:r w:rsidRPr="00FD1FC3">
        <w:rPr>
          <w:rStyle w:val="30"/>
          <w:rFonts w:eastAsia="Calibri"/>
          <w:sz w:val="24"/>
          <w:szCs w:val="24"/>
        </w:rPr>
        <w:t xml:space="preserve"> </w:t>
      </w:r>
    </w:p>
    <w:p w:rsidR="00FD1FC3" w:rsidRPr="00FD1FC3" w:rsidRDefault="00FD1FC3" w:rsidP="00FD1FC3">
      <w:pPr>
        <w:pStyle w:val="s15"/>
        <w:spacing w:before="0" w:beforeAutospacing="0" w:after="0" w:afterAutospacing="0"/>
        <w:ind w:firstLine="567"/>
        <w:jc w:val="both"/>
      </w:pPr>
      <w:r w:rsidRPr="00FD1FC3">
        <w:t xml:space="preserve">1) организация и осуществление муниципального </w:t>
      </w:r>
      <w:r w:rsidR="00397614">
        <w:t xml:space="preserve">жилищного </w:t>
      </w:r>
      <w:r w:rsidRPr="00FD1FC3">
        <w:t>контроля;</w:t>
      </w:r>
    </w:p>
    <w:p w:rsidR="00FD1FC3" w:rsidRPr="00FD1FC3" w:rsidRDefault="00FD1FC3" w:rsidP="00FD1FC3">
      <w:pPr>
        <w:pStyle w:val="s15"/>
        <w:spacing w:before="0" w:beforeAutospacing="0" w:after="0" w:afterAutospacing="0"/>
        <w:ind w:firstLine="567"/>
        <w:jc w:val="both"/>
      </w:pPr>
      <w:r w:rsidRPr="00FD1FC3">
        <w:t>2) порядок осуществления профилактических, контрольных мероприятий, установленных настоящим Положением;</w:t>
      </w:r>
    </w:p>
    <w:p w:rsidR="00FD1FC3" w:rsidRPr="00FD1FC3" w:rsidRDefault="00FD1FC3" w:rsidP="00FD1FC3">
      <w:pPr>
        <w:pStyle w:val="s15"/>
        <w:spacing w:before="0" w:beforeAutospacing="0" w:after="0" w:afterAutospacing="0"/>
        <w:ind w:firstLine="567"/>
        <w:jc w:val="both"/>
      </w:pPr>
      <w:r w:rsidRPr="00FD1FC3">
        <w:t>3)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FD1FC3" w:rsidRPr="00FD1FC3" w:rsidRDefault="00FD1FC3" w:rsidP="00FD1FC3">
      <w:pPr>
        <w:pStyle w:val="s15"/>
        <w:spacing w:before="0" w:beforeAutospacing="0" w:after="0" w:afterAutospacing="0"/>
        <w:ind w:firstLine="567"/>
        <w:jc w:val="both"/>
      </w:pPr>
      <w:r w:rsidRPr="00FD1FC3">
        <w:t>4) обжалования решений контрольных органов, действий (бездействия) их должностных лиц.</w:t>
      </w:r>
    </w:p>
    <w:p w:rsidR="00FD1FC3" w:rsidRPr="00FD1FC3" w:rsidRDefault="00FD1FC3" w:rsidP="00FD1FC3">
      <w:pPr>
        <w:pStyle w:val="a4"/>
        <w:widowControl/>
        <w:tabs>
          <w:tab w:val="left" w:pos="1134"/>
        </w:tabs>
        <w:spacing w:line="259" w:lineRule="auto"/>
        <w:ind w:left="0" w:firstLine="567"/>
        <w:contextualSpacing w:val="0"/>
        <w:jc w:val="both"/>
        <w:rPr>
          <w:rFonts w:ascii="Times New Roman" w:hAnsi="Times New Roman"/>
          <w:sz w:val="24"/>
          <w:szCs w:val="24"/>
        </w:rPr>
      </w:pPr>
      <w:r w:rsidRPr="00FD1FC3">
        <w:rPr>
          <w:rFonts w:ascii="Times New Roman" w:hAnsi="Times New Roman"/>
          <w:sz w:val="24"/>
          <w:szCs w:val="24"/>
        </w:rPr>
        <w:t>Консультирование контролируемых лиц осуществляется:</w:t>
      </w:r>
    </w:p>
    <w:p w:rsidR="00FD1FC3" w:rsidRPr="00FD1FC3" w:rsidRDefault="00FD1FC3" w:rsidP="00FD1FC3">
      <w:pPr>
        <w:pStyle w:val="s15"/>
        <w:spacing w:before="0" w:beforeAutospacing="0" w:after="0" w:afterAutospacing="0" w:line="259" w:lineRule="auto"/>
        <w:ind w:firstLine="567"/>
        <w:jc w:val="both"/>
        <w:rPr>
          <w:color w:val="000000"/>
        </w:rPr>
      </w:pPr>
      <w:r w:rsidRPr="00FD1FC3">
        <w:t xml:space="preserve">1) в виде устных разъяснений по телефону, посредством </w:t>
      </w:r>
      <w:proofErr w:type="spellStart"/>
      <w:r w:rsidRPr="00FD1FC3">
        <w:t>видео-конференц-связи</w:t>
      </w:r>
      <w:proofErr w:type="spellEnd"/>
      <w:r w:rsidRPr="00FD1FC3">
        <w:t xml:space="preserve">, на личном приеме либо в ходе проведения профилактического мероприятия, контрольного мероприятия </w:t>
      </w:r>
      <w:r w:rsidRPr="00FD1FC3">
        <w:rPr>
          <w:color w:val="000000"/>
        </w:rPr>
        <w:t>и не должно превышать 15 минут.</w:t>
      </w:r>
    </w:p>
    <w:p w:rsidR="00FD1FC3" w:rsidRPr="00FD1FC3" w:rsidRDefault="00FD1FC3" w:rsidP="00FD1FC3">
      <w:pPr>
        <w:pStyle w:val="ConsPlusNormal"/>
        <w:spacing w:line="259" w:lineRule="auto"/>
        <w:ind w:firstLine="567"/>
        <w:jc w:val="both"/>
        <w:rPr>
          <w:szCs w:val="24"/>
        </w:rPr>
      </w:pPr>
      <w:r w:rsidRPr="00FD1FC3">
        <w:rPr>
          <w:szCs w:val="24"/>
        </w:rPr>
        <w:t>2) посредством размещения на официальном сайте письменного разъяснения по однотипным обращениям (более 5 однотипных обращений) контролируемых лиц и их представителей, подписанного уполномоченным должностным лицом контрольного органа.</w:t>
      </w:r>
    </w:p>
    <w:p w:rsidR="00FD1FC3" w:rsidRPr="00FD1FC3" w:rsidRDefault="00FD1FC3" w:rsidP="00FD1FC3">
      <w:pPr>
        <w:spacing w:line="259" w:lineRule="auto"/>
        <w:ind w:firstLine="567"/>
        <w:contextualSpacing/>
        <w:jc w:val="both"/>
        <w:rPr>
          <w:rFonts w:ascii="Times New Roman" w:hAnsi="Times New Roman"/>
          <w:sz w:val="24"/>
          <w:szCs w:val="24"/>
        </w:rPr>
      </w:pPr>
      <w:r w:rsidRPr="00FD1FC3">
        <w:rPr>
          <w:rStyle w:val="bumpedfont15"/>
          <w:rFonts w:ascii="Times New Roman" w:hAnsi="Times New Roman"/>
          <w:sz w:val="24"/>
          <w:szCs w:val="24"/>
        </w:rPr>
        <w:t xml:space="preserve">Контрольный орган не предоставляет контролируемым лицам и их представителям в письменной форме информацию по вопросам устного консультирования. </w:t>
      </w:r>
      <w:r w:rsidRPr="00FD1FC3">
        <w:rPr>
          <w:rFonts w:ascii="Times New Roman" w:hAnsi="Times New Roman"/>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1" w:history="1">
        <w:r w:rsidRPr="00FD1FC3">
          <w:rPr>
            <w:rFonts w:ascii="Times New Roman" w:hAnsi="Times New Roman"/>
            <w:sz w:val="24"/>
            <w:szCs w:val="24"/>
          </w:rPr>
          <w:t>законом</w:t>
        </w:r>
      </w:hyperlink>
      <w:r w:rsidRPr="00FD1FC3">
        <w:rPr>
          <w:rFonts w:ascii="Times New Roman" w:hAnsi="Times New Roman"/>
          <w:sz w:val="24"/>
          <w:szCs w:val="24"/>
        </w:rPr>
        <w:t xml:space="preserve"> от 02.05.2006 № 59-ФЗ «О порядке рассмотрения обращений граждан Российской Федерации». </w:t>
      </w:r>
    </w:p>
    <w:p w:rsidR="00FD1FC3" w:rsidRPr="00FD1FC3" w:rsidRDefault="00FD1FC3" w:rsidP="00FD1FC3">
      <w:pPr>
        <w:pStyle w:val="ConsPlusNormal"/>
        <w:spacing w:line="259" w:lineRule="auto"/>
        <w:ind w:firstLine="567"/>
        <w:jc w:val="both"/>
        <w:rPr>
          <w:color w:val="000000"/>
          <w:szCs w:val="24"/>
        </w:rPr>
      </w:pPr>
      <w:r w:rsidRPr="00FD1FC3">
        <w:rPr>
          <w:szCs w:val="24"/>
        </w:rPr>
        <w:t>Информация о месте приема, а также</w:t>
      </w:r>
      <w:r w:rsidRPr="00FD1FC3">
        <w:rPr>
          <w:color w:val="000000"/>
          <w:szCs w:val="24"/>
        </w:rPr>
        <w:t xml:space="preserve"> об установленных для приема днях и часах размещается </w:t>
      </w:r>
      <w:r w:rsidRPr="00FD1FC3">
        <w:rPr>
          <w:szCs w:val="24"/>
        </w:rPr>
        <w:t xml:space="preserve">на официальном сайте администрации Сосновоборского городского округа в сети «Интернет»: </w:t>
      </w:r>
      <w:hyperlink r:id="rId12" w:history="1">
        <w:r w:rsidRPr="00FD1FC3">
          <w:rPr>
            <w:szCs w:val="24"/>
          </w:rPr>
          <w:t>http://www.sbor.ru</w:t>
        </w:r>
      </w:hyperlink>
      <w:r w:rsidRPr="00FD1FC3">
        <w:rPr>
          <w:color w:val="000000"/>
          <w:szCs w:val="24"/>
        </w:rPr>
        <w:t>.</w:t>
      </w:r>
    </w:p>
    <w:p w:rsidR="00FD1FC3" w:rsidRPr="00FD1FC3" w:rsidRDefault="00FD1FC3" w:rsidP="00FD1FC3">
      <w:pPr>
        <w:pStyle w:val="ConsPlusNormal"/>
        <w:spacing w:line="259" w:lineRule="auto"/>
        <w:ind w:firstLine="567"/>
        <w:jc w:val="both"/>
        <w:rPr>
          <w:szCs w:val="24"/>
        </w:rPr>
      </w:pPr>
      <w:r w:rsidRPr="00FD1FC3">
        <w:rPr>
          <w:szCs w:val="24"/>
        </w:rPr>
        <w:t>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rsidR="00FD1FC3" w:rsidRPr="00FD1FC3" w:rsidRDefault="00FD1FC3" w:rsidP="00FD1FC3">
      <w:pPr>
        <w:pStyle w:val="ConsPlusNormal"/>
        <w:spacing w:line="259" w:lineRule="auto"/>
        <w:ind w:firstLine="567"/>
        <w:jc w:val="both"/>
        <w:rPr>
          <w:szCs w:val="24"/>
        </w:rPr>
      </w:pPr>
      <w:r w:rsidRPr="00FD1FC3">
        <w:rPr>
          <w:color w:val="000000"/>
          <w:szCs w:val="24"/>
        </w:rPr>
        <w:t>Должностными лицами, уполномоченными осуществлять контроль, ведется журнал учета консультирований,</w:t>
      </w:r>
      <w:r w:rsidRPr="00FD1FC3">
        <w:rPr>
          <w:szCs w:val="24"/>
        </w:rPr>
        <w:t xml:space="preserve"> форма которого утверждается постановлением </w:t>
      </w:r>
      <w:r w:rsidRPr="00FD1FC3">
        <w:rPr>
          <w:color w:val="000000"/>
          <w:szCs w:val="24"/>
        </w:rPr>
        <w:t>администрации Сосновоборского городского округа Ленинградской области</w:t>
      </w:r>
      <w:r w:rsidRPr="00FD1FC3">
        <w:rPr>
          <w:szCs w:val="24"/>
        </w:rPr>
        <w:t>.</w:t>
      </w:r>
    </w:p>
    <w:p w:rsidR="00FD1FC3" w:rsidRPr="00FD1FC3" w:rsidRDefault="00FD1FC3" w:rsidP="00FD1FC3">
      <w:pPr>
        <w:pStyle w:val="ConsPlusNormal"/>
        <w:spacing w:line="259" w:lineRule="auto"/>
        <w:ind w:firstLine="567"/>
        <w:jc w:val="both"/>
        <w:rPr>
          <w:szCs w:val="24"/>
        </w:rPr>
      </w:pPr>
      <w:r w:rsidRPr="00FD1FC3">
        <w:rPr>
          <w:szCs w:val="24"/>
        </w:rPr>
        <w:t>Консультирование осуществляется без взимания платы.</w:t>
      </w:r>
    </w:p>
    <w:p w:rsidR="00FD1FC3" w:rsidRPr="00FD1FC3" w:rsidRDefault="00FD1FC3" w:rsidP="00BE7108">
      <w:pPr>
        <w:pStyle w:val="ConsPlusNormal"/>
        <w:suppressAutoHyphens/>
        <w:autoSpaceDE w:val="0"/>
        <w:spacing w:before="120" w:line="259" w:lineRule="auto"/>
        <w:ind w:firstLine="567"/>
        <w:jc w:val="both"/>
        <w:rPr>
          <w:color w:val="000000"/>
          <w:szCs w:val="24"/>
          <w:lang w:eastAsia="zh-CN"/>
        </w:rPr>
      </w:pPr>
      <w:r w:rsidRPr="00FD1FC3">
        <w:rPr>
          <w:color w:val="000000"/>
          <w:szCs w:val="24"/>
        </w:rPr>
        <w:t xml:space="preserve">2.7. </w:t>
      </w:r>
      <w:r w:rsidRPr="00FD1FC3">
        <w:rPr>
          <w:color w:val="000000"/>
          <w:szCs w:val="24"/>
          <w:lang w:eastAsia="zh-CN"/>
        </w:rPr>
        <w:t xml:space="preserve">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w:t>
      </w:r>
      <w:proofErr w:type="spellStart"/>
      <w:r w:rsidRPr="00FD1FC3">
        <w:rPr>
          <w:color w:val="000000"/>
          <w:szCs w:val="24"/>
          <w:lang w:eastAsia="zh-CN"/>
        </w:rPr>
        <w:t>видео-конференц-связи</w:t>
      </w:r>
      <w:proofErr w:type="spellEnd"/>
      <w:r w:rsidRPr="00FD1FC3">
        <w:rPr>
          <w:color w:val="000000"/>
          <w:szCs w:val="24"/>
          <w:lang w:eastAsia="zh-CN"/>
        </w:rPr>
        <w:t>.</w:t>
      </w:r>
    </w:p>
    <w:p w:rsidR="00BE7108" w:rsidRDefault="00FD1FC3" w:rsidP="00BE7108">
      <w:pPr>
        <w:pStyle w:val="af3"/>
        <w:spacing w:before="0" w:beforeAutospacing="0" w:after="0" w:afterAutospacing="0" w:line="259" w:lineRule="auto"/>
        <w:ind w:firstLine="567"/>
        <w:jc w:val="both"/>
        <w:rPr>
          <w:color w:val="000000"/>
          <w:lang w:eastAsia="zh-CN"/>
        </w:rPr>
      </w:pPr>
      <w:r w:rsidRPr="00FD1FC3">
        <w:rPr>
          <w:color w:val="000000"/>
        </w:rPr>
        <w:t>2.7.1</w:t>
      </w:r>
      <w:r w:rsidRPr="00FD1FC3">
        <w:rPr>
          <w:color w:val="000000"/>
          <w:lang w:eastAsia="zh-CN"/>
        </w:rPr>
        <w:t xml:space="preserve">. </w:t>
      </w:r>
      <w:r w:rsidRPr="00FD1FC3">
        <w:t>Профилактический визит по инициативе контрольного (о</w:t>
      </w:r>
      <w:r w:rsidRPr="00FD1FC3">
        <w:rPr>
          <w:color w:val="000000"/>
          <w:lang w:eastAsia="zh-CN"/>
        </w:rPr>
        <w:t xml:space="preserve">бязательный профилактический визит) в рамках муниципального </w:t>
      </w:r>
      <w:r w:rsidR="00397614">
        <w:rPr>
          <w:color w:val="000000"/>
          <w:lang w:eastAsia="zh-CN"/>
        </w:rPr>
        <w:t xml:space="preserve">жилищного </w:t>
      </w:r>
      <w:r w:rsidRPr="00FD1FC3">
        <w:rPr>
          <w:color w:val="000000"/>
          <w:lang w:eastAsia="zh-CN"/>
        </w:rPr>
        <w:t xml:space="preserve">контроля в отношении контролируемых лиц, принадлежащих им объектов контроля, отнесенных к категориям среднего риска, умеренного риска, низкого риска </w:t>
      </w:r>
      <w:r w:rsidR="00BE7108">
        <w:rPr>
          <w:color w:val="000000"/>
          <w:lang w:eastAsia="zh-CN"/>
        </w:rPr>
        <w:t>не проводится.</w:t>
      </w:r>
    </w:p>
    <w:p w:rsidR="00FD1FC3" w:rsidRPr="00FD1FC3" w:rsidRDefault="00FD1FC3" w:rsidP="00BE7108">
      <w:pPr>
        <w:pStyle w:val="ConsPlusNormal"/>
        <w:spacing w:line="259" w:lineRule="auto"/>
        <w:ind w:firstLine="567"/>
        <w:jc w:val="both"/>
        <w:rPr>
          <w:color w:val="000000"/>
          <w:szCs w:val="24"/>
        </w:rPr>
      </w:pPr>
      <w:r w:rsidRPr="00FD1FC3">
        <w:rPr>
          <w:color w:val="000000"/>
          <w:szCs w:val="24"/>
        </w:rPr>
        <w:t>2.7.2. Профилактический визит по инициативе контролируемого лица проводится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 порядке, предусмотренном статьей 52.2 Федерального закона № 248-ФЗ.</w:t>
      </w:r>
    </w:p>
    <w:p w:rsidR="00FD1FC3" w:rsidRDefault="00FD1FC3" w:rsidP="00BE7108">
      <w:pPr>
        <w:pStyle w:val="ConsPlusNormal"/>
        <w:spacing w:line="259" w:lineRule="auto"/>
        <w:ind w:firstLine="567"/>
        <w:jc w:val="both"/>
        <w:rPr>
          <w:color w:val="000000"/>
          <w:szCs w:val="24"/>
        </w:rPr>
      </w:pPr>
      <w:r w:rsidRPr="00FD1FC3">
        <w:rPr>
          <w:color w:val="000000"/>
          <w:szCs w:val="24"/>
        </w:rPr>
        <w:t xml:space="preserve">2.7.3. </w:t>
      </w:r>
      <w:r w:rsidRPr="00FD1FC3">
        <w:rPr>
          <w:bCs/>
          <w:szCs w:val="24"/>
        </w:rPr>
        <w:t>По результатам проведения профилактического визита публичная оценка уровня соблюдения обязательных требований не присваивается</w:t>
      </w:r>
      <w:r w:rsidRPr="00343C00">
        <w:rPr>
          <w:bCs/>
          <w:szCs w:val="28"/>
        </w:rPr>
        <w:t>.</w:t>
      </w:r>
    </w:p>
    <w:p w:rsidR="00FD1FC3" w:rsidRDefault="00FD1FC3" w:rsidP="0045233E">
      <w:pPr>
        <w:pStyle w:val="a4"/>
        <w:widowControl/>
        <w:tabs>
          <w:tab w:val="left" w:pos="1134"/>
        </w:tabs>
        <w:spacing w:line="259" w:lineRule="auto"/>
        <w:ind w:left="0"/>
        <w:jc w:val="center"/>
        <w:rPr>
          <w:rFonts w:ascii="Times New Roman" w:hAnsi="Times New Roman"/>
          <w:b/>
          <w:sz w:val="24"/>
          <w:szCs w:val="24"/>
        </w:rPr>
      </w:pPr>
    </w:p>
    <w:p w:rsidR="000B61B3" w:rsidRDefault="00415943" w:rsidP="0045233E">
      <w:pPr>
        <w:widowControl/>
        <w:tabs>
          <w:tab w:val="left" w:pos="1134"/>
        </w:tabs>
        <w:spacing w:line="259" w:lineRule="auto"/>
        <w:jc w:val="center"/>
        <w:rPr>
          <w:rFonts w:ascii="Times New Roman" w:hAnsi="Times New Roman"/>
          <w:b/>
          <w:color w:val="auto"/>
          <w:sz w:val="24"/>
          <w:szCs w:val="24"/>
        </w:rPr>
      </w:pPr>
      <w:r w:rsidRPr="00415943">
        <w:rPr>
          <w:rFonts w:ascii="Times New Roman" w:hAnsi="Times New Roman"/>
          <w:b/>
          <w:color w:val="auto"/>
          <w:sz w:val="24"/>
          <w:szCs w:val="24"/>
        </w:rPr>
        <w:t>3.</w:t>
      </w:r>
      <w:r w:rsidR="0024103A" w:rsidRPr="00415943">
        <w:rPr>
          <w:rFonts w:ascii="Times New Roman" w:hAnsi="Times New Roman"/>
          <w:b/>
          <w:color w:val="auto"/>
          <w:sz w:val="24"/>
          <w:szCs w:val="24"/>
        </w:rPr>
        <w:t xml:space="preserve"> Контрольные мероприятия, проводимые в рамках </w:t>
      </w:r>
    </w:p>
    <w:p w:rsidR="0024103A" w:rsidRPr="00415943" w:rsidRDefault="0024103A" w:rsidP="0045233E">
      <w:pPr>
        <w:widowControl/>
        <w:tabs>
          <w:tab w:val="left" w:pos="1134"/>
        </w:tabs>
        <w:spacing w:line="259" w:lineRule="auto"/>
        <w:jc w:val="center"/>
        <w:rPr>
          <w:rFonts w:ascii="Times New Roman" w:hAnsi="Times New Roman"/>
          <w:b/>
          <w:color w:val="auto"/>
          <w:sz w:val="24"/>
          <w:szCs w:val="24"/>
        </w:rPr>
      </w:pPr>
      <w:r w:rsidRPr="00415943">
        <w:rPr>
          <w:rFonts w:ascii="Times New Roman" w:hAnsi="Times New Roman"/>
          <w:b/>
          <w:color w:val="auto"/>
          <w:sz w:val="24"/>
          <w:szCs w:val="24"/>
        </w:rPr>
        <w:t>му</w:t>
      </w:r>
      <w:r w:rsidR="00415943">
        <w:rPr>
          <w:rFonts w:ascii="Times New Roman" w:hAnsi="Times New Roman"/>
          <w:b/>
          <w:color w:val="auto"/>
          <w:sz w:val="24"/>
          <w:szCs w:val="24"/>
        </w:rPr>
        <w:t>ниципального жилищного контроля</w:t>
      </w:r>
      <w:r w:rsidRPr="00415943">
        <w:rPr>
          <w:rFonts w:ascii="Times New Roman" w:hAnsi="Times New Roman"/>
          <w:b/>
          <w:color w:val="auto"/>
          <w:sz w:val="24"/>
          <w:szCs w:val="24"/>
        </w:rPr>
        <w:t xml:space="preserve"> </w:t>
      </w:r>
    </w:p>
    <w:p w:rsidR="0024103A" w:rsidRDefault="0024103A" w:rsidP="0045233E">
      <w:pPr>
        <w:widowControl/>
        <w:tabs>
          <w:tab w:val="left" w:pos="1134"/>
        </w:tabs>
        <w:spacing w:line="259" w:lineRule="auto"/>
        <w:ind w:firstLine="709"/>
        <w:jc w:val="both"/>
        <w:rPr>
          <w:rFonts w:ascii="Times New Roman" w:hAnsi="Times New Roman"/>
          <w:color w:val="auto"/>
          <w:sz w:val="24"/>
          <w:szCs w:val="24"/>
        </w:rPr>
      </w:pPr>
    </w:p>
    <w:p w:rsidR="0024103A" w:rsidRDefault="00415943" w:rsidP="0045233E">
      <w:pPr>
        <w:pStyle w:val="ConsPlusNormal"/>
        <w:spacing w:after="160" w:line="259" w:lineRule="auto"/>
        <w:ind w:firstLine="567"/>
        <w:jc w:val="both"/>
        <w:rPr>
          <w:color w:val="000000"/>
          <w:szCs w:val="24"/>
        </w:rPr>
      </w:pPr>
      <w:r>
        <w:rPr>
          <w:szCs w:val="24"/>
        </w:rPr>
        <w:t>3.1.</w:t>
      </w:r>
      <w:r w:rsidR="0024103A">
        <w:rPr>
          <w:szCs w:val="24"/>
        </w:rPr>
        <w:t xml:space="preserve"> </w:t>
      </w:r>
      <w:r w:rsidR="0024103A">
        <w:rPr>
          <w:color w:val="000000"/>
          <w:szCs w:val="24"/>
        </w:rPr>
        <w:t xml:space="preserve">При осуществлении муниципального жилищного контроля администрацией Сосновоборского городского округа могут проводиться следующие виды контрольных мероприятий и контрольных действий в рамках указанных мероприятий: </w:t>
      </w:r>
    </w:p>
    <w:p w:rsidR="0024103A" w:rsidRDefault="00494B47" w:rsidP="00EC2698">
      <w:pPr>
        <w:pStyle w:val="ConsPlusNormal"/>
        <w:spacing w:line="259" w:lineRule="auto"/>
        <w:ind w:firstLine="567"/>
        <w:jc w:val="both"/>
        <w:rPr>
          <w:szCs w:val="24"/>
        </w:rPr>
      </w:pPr>
      <w:r>
        <w:rPr>
          <w:color w:val="000000"/>
          <w:szCs w:val="24"/>
        </w:rPr>
        <w:t>1</w:t>
      </w:r>
      <w:r w:rsidR="0024103A">
        <w:rPr>
          <w:color w:val="000000"/>
          <w:szCs w:val="24"/>
        </w:rPr>
        <w:t xml:space="preserve">)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инструментальное обследование, </w:t>
      </w:r>
      <w:r w:rsidR="00FD1FC3">
        <w:rPr>
          <w:color w:val="000000"/>
          <w:szCs w:val="24"/>
        </w:rPr>
        <w:t>получения письменных объяснений</w:t>
      </w:r>
      <w:r w:rsidR="0024103A">
        <w:rPr>
          <w:color w:val="000000"/>
          <w:szCs w:val="24"/>
        </w:rPr>
        <w:t>);</w:t>
      </w:r>
    </w:p>
    <w:p w:rsidR="0024103A" w:rsidRDefault="00494B47" w:rsidP="00EC2698">
      <w:pPr>
        <w:pStyle w:val="ConsPlusNormal"/>
        <w:spacing w:line="259" w:lineRule="auto"/>
        <w:ind w:firstLine="567"/>
        <w:jc w:val="both"/>
        <w:rPr>
          <w:szCs w:val="24"/>
        </w:rPr>
      </w:pPr>
      <w:r>
        <w:rPr>
          <w:color w:val="000000"/>
          <w:szCs w:val="24"/>
        </w:rPr>
        <w:t>2</w:t>
      </w:r>
      <w:r w:rsidR="0024103A">
        <w:rPr>
          <w:color w:val="000000"/>
          <w:szCs w:val="24"/>
        </w:rPr>
        <w:t>) документарная проверка (посредством получения письменных объяснений, истребования документов, осуществляется по месту нахождения контрольного органа);</w:t>
      </w:r>
    </w:p>
    <w:p w:rsidR="0024103A" w:rsidRDefault="00494B47" w:rsidP="00EC2698">
      <w:pPr>
        <w:pStyle w:val="ConsPlusNormal"/>
        <w:spacing w:line="259" w:lineRule="auto"/>
        <w:ind w:firstLine="567"/>
        <w:jc w:val="both"/>
        <w:rPr>
          <w:szCs w:val="24"/>
        </w:rPr>
      </w:pPr>
      <w:r>
        <w:rPr>
          <w:color w:val="000000"/>
          <w:szCs w:val="24"/>
        </w:rPr>
        <w:t>3</w:t>
      </w:r>
      <w:r w:rsidR="0024103A">
        <w:rPr>
          <w:color w:val="000000"/>
          <w:szCs w:val="24"/>
        </w:rPr>
        <w:t>) выездная проверка (посредством осмотра, опроса, получения письменных объяснений, инструментальное обследование);</w:t>
      </w:r>
    </w:p>
    <w:p w:rsidR="0024103A" w:rsidRDefault="00494B47" w:rsidP="00EC2698">
      <w:pPr>
        <w:pStyle w:val="af3"/>
        <w:spacing w:before="0" w:beforeAutospacing="0" w:after="0" w:afterAutospacing="0" w:line="259" w:lineRule="auto"/>
        <w:ind w:firstLine="567"/>
        <w:jc w:val="both"/>
      </w:pPr>
      <w:r>
        <w:rPr>
          <w:color w:val="000000"/>
        </w:rPr>
        <w:t>4</w:t>
      </w:r>
      <w:r w:rsidR="0024103A">
        <w:rPr>
          <w:color w:val="000000"/>
        </w:rPr>
        <w:t>) наблюдение за соблюдением обязательных требований (</w:t>
      </w:r>
      <w:r w:rsidR="00FD1FC3">
        <w:rPr>
          <w:color w:val="000000"/>
        </w:rPr>
        <w:t>посредством сбора и анализа данных об объектах контроля,</w:t>
      </w:r>
      <w:r w:rsidR="0024103A">
        <w:rPr>
          <w:color w:val="000000"/>
        </w:rPr>
        <w:t xml:space="preserve"> имеющихся </w:t>
      </w:r>
      <w:r w:rsidR="00FD1FC3">
        <w:t>у контрольного органа</w:t>
      </w:r>
      <w:r w:rsidR="0024103A">
        <w:rPr>
          <w:color w:val="000000"/>
        </w:rPr>
        <w:t xml:space="preserve">, </w:t>
      </w:r>
      <w:r w:rsidR="00FD1FC3">
        <w:t>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24103A">
        <w:rPr>
          <w:color w:val="000000"/>
        </w:rPr>
        <w:t>);</w:t>
      </w:r>
    </w:p>
    <w:p w:rsidR="0024103A" w:rsidRDefault="00494B47" w:rsidP="0045233E">
      <w:pPr>
        <w:pStyle w:val="ConsPlusNormal"/>
        <w:spacing w:after="160" w:line="259" w:lineRule="auto"/>
        <w:ind w:firstLine="567"/>
        <w:jc w:val="both"/>
        <w:rPr>
          <w:color w:val="000000"/>
          <w:szCs w:val="24"/>
        </w:rPr>
      </w:pPr>
      <w:r>
        <w:rPr>
          <w:color w:val="000000"/>
          <w:szCs w:val="24"/>
        </w:rPr>
        <w:t>5</w:t>
      </w:r>
      <w:r w:rsidR="0024103A">
        <w:rPr>
          <w:color w:val="000000"/>
          <w:szCs w:val="24"/>
        </w:rPr>
        <w:t xml:space="preserve">) выездное обследование (посредством осмотра, инструментальное обследование </w:t>
      </w:r>
      <w:r w:rsidR="00EC2698">
        <w:rPr>
          <w:color w:val="000000"/>
          <w:szCs w:val="24"/>
        </w:rPr>
        <w:t>(</w:t>
      </w:r>
      <w:r w:rsidR="0024103A">
        <w:rPr>
          <w:color w:val="000000"/>
          <w:szCs w:val="24"/>
        </w:rPr>
        <w:t>с применением видеозаписи</w:t>
      </w:r>
      <w:r w:rsidR="00EC2698">
        <w:rPr>
          <w:color w:val="000000"/>
          <w:szCs w:val="24"/>
        </w:rPr>
        <w:t>)</w:t>
      </w:r>
      <w:r w:rsidR="0024103A">
        <w:rPr>
          <w:color w:val="000000"/>
          <w:szCs w:val="24"/>
        </w:rPr>
        <w:t>).</w:t>
      </w:r>
    </w:p>
    <w:p w:rsidR="0024103A" w:rsidRDefault="00415943" w:rsidP="0045233E">
      <w:pPr>
        <w:pStyle w:val="ConsPlusNormal"/>
        <w:spacing w:line="259" w:lineRule="auto"/>
        <w:ind w:firstLine="567"/>
        <w:jc w:val="both"/>
        <w:rPr>
          <w:color w:val="000000"/>
          <w:szCs w:val="24"/>
        </w:rPr>
      </w:pPr>
      <w:r>
        <w:rPr>
          <w:szCs w:val="24"/>
        </w:rPr>
        <w:t>3.</w:t>
      </w:r>
      <w:r w:rsidR="0024103A">
        <w:rPr>
          <w:szCs w:val="24"/>
        </w:rPr>
        <w:t xml:space="preserve">2. </w:t>
      </w:r>
      <w:r w:rsidR="0024103A">
        <w:rPr>
          <w:color w:val="000000"/>
          <w:szCs w:val="24"/>
        </w:rPr>
        <w:t>Наблюдение за соблюдением обязательных требований и выездное обследование проводятся органом муниципального контроля без взаимодействия с контролируемыми лицами.</w:t>
      </w:r>
    </w:p>
    <w:p w:rsidR="00494B47" w:rsidRPr="00494B47" w:rsidRDefault="00415943" w:rsidP="00494B47">
      <w:pPr>
        <w:pStyle w:val="ConsPlusNormal"/>
        <w:spacing w:before="120"/>
        <w:ind w:firstLine="567"/>
        <w:rPr>
          <w:szCs w:val="24"/>
        </w:rPr>
      </w:pPr>
      <w:r>
        <w:rPr>
          <w:color w:val="000000"/>
          <w:szCs w:val="24"/>
        </w:rPr>
        <w:t>3.</w:t>
      </w:r>
      <w:r w:rsidR="0024103A">
        <w:rPr>
          <w:color w:val="000000"/>
          <w:szCs w:val="24"/>
        </w:rPr>
        <w:t xml:space="preserve">3. </w:t>
      </w:r>
      <w:r w:rsidR="00494B47" w:rsidRPr="00494B47">
        <w:rPr>
          <w:szCs w:val="24"/>
        </w:rPr>
        <w:t xml:space="preserve">Контрольные мероприятия, указанные в подпунктах 1 – </w:t>
      </w:r>
      <w:r w:rsidR="00494B47">
        <w:rPr>
          <w:szCs w:val="24"/>
        </w:rPr>
        <w:t>3</w:t>
      </w:r>
      <w:r w:rsidR="00494B47" w:rsidRPr="00494B47">
        <w:rPr>
          <w:szCs w:val="24"/>
        </w:rPr>
        <w:t xml:space="preserve"> пункта 3.1 настоящего Положения, проводятся в форме внеплановых контрольных мероприятий.</w:t>
      </w:r>
    </w:p>
    <w:p w:rsidR="00494B47" w:rsidRPr="00494B47" w:rsidRDefault="00415943" w:rsidP="00494B47">
      <w:pPr>
        <w:widowControl/>
        <w:autoSpaceDE w:val="0"/>
        <w:autoSpaceDN w:val="0"/>
        <w:adjustRightInd w:val="0"/>
        <w:spacing w:before="120" w:line="259" w:lineRule="auto"/>
        <w:ind w:firstLine="567"/>
        <w:jc w:val="both"/>
        <w:rPr>
          <w:rFonts w:ascii="Times New Roman" w:hAnsi="Times New Roman"/>
          <w:bCs/>
          <w:color w:val="auto"/>
          <w:sz w:val="24"/>
          <w:szCs w:val="24"/>
        </w:rPr>
      </w:pPr>
      <w:r>
        <w:rPr>
          <w:rFonts w:ascii="Times New Roman" w:hAnsi="Times New Roman"/>
          <w:color w:val="auto"/>
          <w:sz w:val="24"/>
          <w:szCs w:val="24"/>
        </w:rPr>
        <w:t>3.</w:t>
      </w:r>
      <w:r w:rsidR="0024103A">
        <w:rPr>
          <w:rFonts w:ascii="Times New Roman" w:hAnsi="Times New Roman"/>
          <w:color w:val="auto"/>
          <w:sz w:val="24"/>
          <w:szCs w:val="24"/>
        </w:rPr>
        <w:t xml:space="preserve">4. </w:t>
      </w:r>
      <w:r w:rsidR="00494B47" w:rsidRPr="00494B47">
        <w:rPr>
          <w:rFonts w:ascii="Times New Roman" w:hAnsi="Times New Roman"/>
          <w:color w:val="auto"/>
          <w:sz w:val="24"/>
          <w:szCs w:val="24"/>
        </w:rPr>
        <w:t>При осуществлении муниципального</w:t>
      </w:r>
      <w:r w:rsidR="00397614">
        <w:rPr>
          <w:rFonts w:ascii="Times New Roman" w:hAnsi="Times New Roman"/>
          <w:color w:val="auto"/>
          <w:sz w:val="24"/>
          <w:szCs w:val="24"/>
        </w:rPr>
        <w:t xml:space="preserve"> жилищного </w:t>
      </w:r>
      <w:r w:rsidR="00494B47" w:rsidRPr="00494B47">
        <w:rPr>
          <w:rFonts w:ascii="Times New Roman" w:hAnsi="Times New Roman"/>
          <w:color w:val="auto"/>
          <w:sz w:val="24"/>
          <w:szCs w:val="24"/>
        </w:rPr>
        <w:t>контроля плановые контрольные мероприятия не проводятся.</w:t>
      </w:r>
      <w:r w:rsidR="00494B47" w:rsidRPr="00494B47">
        <w:rPr>
          <w:rFonts w:ascii="Times New Roman" w:hAnsi="Times New Roman"/>
          <w:bCs/>
          <w:color w:val="auto"/>
          <w:sz w:val="24"/>
          <w:szCs w:val="24"/>
        </w:rPr>
        <w:t xml:space="preserve"> </w:t>
      </w:r>
    </w:p>
    <w:p w:rsidR="0024103A" w:rsidRDefault="00494B47" w:rsidP="00494B47">
      <w:pPr>
        <w:widowControl/>
        <w:autoSpaceDE w:val="0"/>
        <w:autoSpaceDN w:val="0"/>
        <w:adjustRightInd w:val="0"/>
        <w:spacing w:line="259" w:lineRule="auto"/>
        <w:ind w:firstLine="567"/>
        <w:jc w:val="both"/>
        <w:rPr>
          <w:rFonts w:ascii="Times New Roman" w:hAnsi="Times New Roman"/>
          <w:sz w:val="24"/>
          <w:szCs w:val="24"/>
        </w:rPr>
      </w:pPr>
      <w:r w:rsidRPr="00494B47">
        <w:rPr>
          <w:rFonts w:ascii="Times New Roman" w:hAnsi="Times New Roman"/>
          <w:bCs/>
          <w:color w:val="auto"/>
          <w:sz w:val="24"/>
          <w:szCs w:val="24"/>
        </w:rPr>
        <w:t>По результатам проведения контрольных мероприятий публичная оценка уровня соблюдения обязательных требований не присваивается.</w:t>
      </w:r>
    </w:p>
    <w:p w:rsidR="00882F39" w:rsidRPr="00882F39" w:rsidRDefault="00882F39" w:rsidP="00882F39">
      <w:pPr>
        <w:pStyle w:val="ConsPlusNormal"/>
        <w:spacing w:before="120" w:line="259" w:lineRule="auto"/>
        <w:ind w:firstLine="567"/>
        <w:jc w:val="both"/>
        <w:rPr>
          <w:szCs w:val="24"/>
        </w:rPr>
      </w:pPr>
      <w:r w:rsidRPr="00882F39">
        <w:rPr>
          <w:color w:val="000000"/>
          <w:szCs w:val="24"/>
        </w:rPr>
        <w:t>3.5. Контрольные мероприятия, проводимые при взаимодействии с контролируемым лицом, проводятся на основании решения администрации Сосновоборского городского округа о проведении контрольного мероприятия.</w:t>
      </w:r>
    </w:p>
    <w:p w:rsidR="00882F39" w:rsidRPr="00882F39" w:rsidRDefault="00882F39" w:rsidP="00882F39">
      <w:pPr>
        <w:pStyle w:val="s26"/>
        <w:spacing w:before="120" w:beforeAutospacing="0" w:after="0" w:afterAutospacing="0" w:line="259" w:lineRule="auto"/>
        <w:ind w:firstLine="567"/>
        <w:jc w:val="both"/>
      </w:pPr>
      <w:r w:rsidRPr="00882F39">
        <w:rPr>
          <w:color w:val="000000"/>
        </w:rPr>
        <w:t xml:space="preserve">3.6. </w:t>
      </w:r>
      <w:r w:rsidRPr="00882F39">
        <w:t xml:space="preserve">Контрольные мероприятия без взаимодействия проводятся инспекторами на основании заданий руководителя контрольного органа, заместителя руководителя контрольного органа, курирующего деятельность должностных лиц, осуществляющих муниципальный </w:t>
      </w:r>
      <w:r w:rsidR="00397614">
        <w:t xml:space="preserve">жилищный </w:t>
      </w:r>
      <w:r w:rsidRPr="00882F39">
        <w:t>контроль</w:t>
      </w:r>
      <w:r w:rsidRPr="00882F39">
        <w:rPr>
          <w:color w:val="000000"/>
        </w:rPr>
        <w:t>.</w:t>
      </w:r>
      <w:r w:rsidRPr="00882F39">
        <w:t xml:space="preserve"> Типовая форма задания утверждается постановлением </w:t>
      </w:r>
      <w:r w:rsidRPr="00882F39">
        <w:rPr>
          <w:color w:val="000000"/>
        </w:rPr>
        <w:t>администрации Сосновоборского городского округа Ленинградской области.</w:t>
      </w:r>
    </w:p>
    <w:p w:rsidR="00882F39" w:rsidRPr="00882F39" w:rsidRDefault="00882F39" w:rsidP="00882F39">
      <w:pPr>
        <w:pStyle w:val="s26"/>
        <w:spacing w:before="120" w:beforeAutospacing="0" w:after="0" w:afterAutospacing="0" w:line="259" w:lineRule="auto"/>
        <w:ind w:firstLine="567"/>
        <w:jc w:val="both"/>
        <w:rPr>
          <w:rStyle w:val="bumpedfont15"/>
        </w:rPr>
      </w:pPr>
      <w:r w:rsidRPr="00882F39">
        <w:rPr>
          <w:color w:val="000000"/>
        </w:rPr>
        <w:t xml:space="preserve">3.7. </w:t>
      </w:r>
      <w:r w:rsidRPr="00882F39">
        <w:rPr>
          <w:rStyle w:val="bumpedfont15"/>
        </w:rPr>
        <w:t>Контрольные мероприятия проводятся должностными лицами (инспекторами), указанными в решении контрольного органа о проведении контрольного мероприятия.</w:t>
      </w:r>
    </w:p>
    <w:p w:rsidR="00882F39" w:rsidRPr="00882F39" w:rsidRDefault="00882F39" w:rsidP="00882F39">
      <w:pPr>
        <w:pStyle w:val="s26"/>
        <w:spacing w:before="0" w:beforeAutospacing="0" w:after="0" w:afterAutospacing="0" w:line="259" w:lineRule="auto"/>
        <w:ind w:firstLine="567"/>
        <w:jc w:val="both"/>
      </w:pPr>
      <w:r w:rsidRPr="00882F39">
        <w:rPr>
          <w:rStyle w:val="bumpedfont15"/>
        </w:rPr>
        <w:t xml:space="preserve">При необходимости контрольный орган привлекает к проведению контрольных мероприятий специалистов, </w:t>
      </w:r>
      <w:r w:rsidRPr="00882F39">
        <w:rPr>
          <w:lang w:eastAsia="en-US"/>
        </w:rPr>
        <w:t>обладающих специальными знаниями и навыками, необходимыми для оказания содействия контрольным органам.</w:t>
      </w:r>
      <w:r w:rsidRPr="00882F39">
        <w:t xml:space="preserve"> </w:t>
      </w:r>
    </w:p>
    <w:p w:rsidR="00882F39" w:rsidRPr="00882F39" w:rsidRDefault="00882F39" w:rsidP="00882F39">
      <w:pPr>
        <w:spacing w:before="120" w:line="259" w:lineRule="auto"/>
        <w:ind w:firstLine="567"/>
        <w:jc w:val="both"/>
        <w:rPr>
          <w:rFonts w:ascii="Times New Roman" w:hAnsi="Times New Roman"/>
          <w:sz w:val="24"/>
          <w:szCs w:val="24"/>
        </w:rPr>
      </w:pPr>
      <w:r w:rsidRPr="00882F39">
        <w:rPr>
          <w:rFonts w:ascii="Times New Roman" w:hAnsi="Times New Roman"/>
          <w:sz w:val="24"/>
          <w:szCs w:val="24"/>
        </w:rPr>
        <w:t xml:space="preserve">3.8. Администрация Сосновоборского городского округа при организации и осуществлении </w:t>
      </w:r>
      <w:r w:rsidR="00397614">
        <w:rPr>
          <w:rFonts w:ascii="Times New Roman" w:hAnsi="Times New Roman"/>
          <w:sz w:val="24"/>
          <w:szCs w:val="24"/>
        </w:rPr>
        <w:t xml:space="preserve">муниципального жилищного </w:t>
      </w:r>
      <w:r w:rsidRPr="00882F39">
        <w:rPr>
          <w:rFonts w:ascii="Times New Roman" w:hAnsi="Times New Roman"/>
          <w:sz w:val="24"/>
          <w:szCs w:val="24"/>
        </w:rPr>
        <w:t>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882F39" w:rsidRPr="00882F39" w:rsidRDefault="00882F39" w:rsidP="00882F39">
      <w:pPr>
        <w:pStyle w:val="ConsPlusNormal"/>
        <w:spacing w:before="120" w:line="259" w:lineRule="auto"/>
        <w:ind w:firstLine="567"/>
        <w:jc w:val="both"/>
        <w:rPr>
          <w:szCs w:val="24"/>
        </w:rPr>
      </w:pPr>
      <w:r w:rsidRPr="00882F39">
        <w:rPr>
          <w:color w:val="000000"/>
          <w:szCs w:val="24"/>
        </w:rPr>
        <w:t xml:space="preserve">3.9. </w:t>
      </w:r>
      <w:r w:rsidRPr="00882F39">
        <w:rPr>
          <w:szCs w:val="24"/>
        </w:rPr>
        <w:t>Индивидуальный предприниматель, гражданин, являющиеся контролируемыми лицами, вправе до начала контрольного мероприятия представить в орган муниципального контроля информацию о невозможности присутствия при проведении контрольного мероприятия с приложением подтверждающих документов в случае:</w:t>
      </w:r>
    </w:p>
    <w:p w:rsidR="00882F39" w:rsidRPr="00882F39" w:rsidRDefault="00882F39" w:rsidP="00882F39">
      <w:pPr>
        <w:pStyle w:val="ConsPlusNormal"/>
        <w:spacing w:line="259" w:lineRule="auto"/>
        <w:ind w:firstLine="567"/>
        <w:jc w:val="both"/>
        <w:rPr>
          <w:szCs w:val="24"/>
        </w:rPr>
      </w:pPr>
      <w:r w:rsidRPr="00882F39">
        <w:rPr>
          <w:szCs w:val="24"/>
        </w:rPr>
        <w:t>а) временной нетрудоспособности на момент проведения контрольного мероприятия;</w:t>
      </w:r>
    </w:p>
    <w:p w:rsidR="00882F39" w:rsidRPr="00882F39" w:rsidRDefault="00882F39" w:rsidP="00882F39">
      <w:pPr>
        <w:pStyle w:val="ConsPlusNormal"/>
        <w:spacing w:line="259" w:lineRule="auto"/>
        <w:ind w:firstLine="567"/>
        <w:jc w:val="both"/>
        <w:rPr>
          <w:szCs w:val="24"/>
        </w:rPr>
      </w:pPr>
      <w:r w:rsidRPr="00882F39">
        <w:rPr>
          <w:rStyle w:val="bumpedfont15"/>
          <w:szCs w:val="24"/>
        </w:rPr>
        <w:t>б) нахождения в служебной командировке</w:t>
      </w:r>
      <w:r w:rsidRPr="00882F39">
        <w:rPr>
          <w:szCs w:val="24"/>
        </w:rPr>
        <w:t xml:space="preserve"> на момент проведения контрольного мероприятия.</w:t>
      </w:r>
    </w:p>
    <w:p w:rsidR="00882F39" w:rsidRPr="00882F39" w:rsidRDefault="00882F39" w:rsidP="00882F39">
      <w:pPr>
        <w:pStyle w:val="ConsPlusNormal"/>
        <w:spacing w:line="259" w:lineRule="auto"/>
        <w:ind w:firstLine="567"/>
        <w:jc w:val="both"/>
        <w:rPr>
          <w:szCs w:val="24"/>
        </w:rPr>
      </w:pPr>
      <w:r w:rsidRPr="00882F39">
        <w:rPr>
          <w:szCs w:val="24"/>
        </w:rPr>
        <w:t>Информация о невозможности проведения в отношении индивидуального предпринимателя, гражданина, являющихся контролируемыми лицами, с прилагаемыми подтверждающими документами,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rsidR="00882F39" w:rsidRPr="00882F39" w:rsidRDefault="00882F39" w:rsidP="00882F39">
      <w:pPr>
        <w:pStyle w:val="ConsPlusNormal"/>
        <w:spacing w:line="259" w:lineRule="auto"/>
        <w:ind w:firstLine="567"/>
        <w:jc w:val="both"/>
        <w:rPr>
          <w:szCs w:val="24"/>
        </w:rPr>
      </w:pPr>
      <w:r w:rsidRPr="00882F39">
        <w:rPr>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882F39" w:rsidRPr="00882F39" w:rsidRDefault="00882F39" w:rsidP="00882F39">
      <w:pPr>
        <w:autoSpaceDE w:val="0"/>
        <w:autoSpaceDN w:val="0"/>
        <w:adjustRightInd w:val="0"/>
        <w:spacing w:before="120" w:line="259" w:lineRule="auto"/>
        <w:ind w:firstLine="567"/>
        <w:jc w:val="both"/>
        <w:rPr>
          <w:rFonts w:ascii="Times New Roman" w:hAnsi="Times New Roman"/>
          <w:sz w:val="24"/>
          <w:szCs w:val="24"/>
        </w:rPr>
      </w:pPr>
      <w:r w:rsidRPr="00882F39">
        <w:rPr>
          <w:rFonts w:ascii="Times New Roman" w:hAnsi="Times New Roman"/>
          <w:sz w:val="24"/>
          <w:szCs w:val="24"/>
        </w:rPr>
        <w:t xml:space="preserve">3.10. Срок проведения документарной и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82F39">
        <w:rPr>
          <w:rFonts w:ascii="Times New Roman" w:hAnsi="Times New Roman"/>
          <w:sz w:val="24"/>
          <w:szCs w:val="24"/>
        </w:rPr>
        <w:t>микропредприятия</w:t>
      </w:r>
      <w:proofErr w:type="spellEnd"/>
      <w:r w:rsidRPr="00882F39">
        <w:rPr>
          <w:rFonts w:ascii="Times New Roman" w:hAnsi="Times New Roman"/>
          <w:sz w:val="24"/>
          <w:szCs w:val="24"/>
        </w:rPr>
        <w:t>.</w:t>
      </w:r>
    </w:p>
    <w:p w:rsidR="00882F39" w:rsidRPr="00882F39" w:rsidRDefault="00882F39" w:rsidP="00882F39">
      <w:pPr>
        <w:pStyle w:val="a8"/>
        <w:spacing w:before="120" w:line="259" w:lineRule="auto"/>
        <w:ind w:firstLine="567"/>
        <w:contextualSpacing/>
        <w:jc w:val="both"/>
        <w:rPr>
          <w:rFonts w:ascii="Times New Roman" w:hAnsi="Times New Roman" w:cs="Times New Roman"/>
          <w:sz w:val="24"/>
          <w:szCs w:val="24"/>
        </w:rPr>
      </w:pPr>
      <w:r w:rsidRPr="00882F39">
        <w:rPr>
          <w:rFonts w:ascii="Times New Roman" w:hAnsi="Times New Roman" w:cs="Times New Roman"/>
          <w:color w:val="000000"/>
          <w:sz w:val="24"/>
          <w:szCs w:val="24"/>
        </w:rPr>
        <w:t>3.11.</w:t>
      </w:r>
      <w:r w:rsidRPr="00882F39">
        <w:rPr>
          <w:rFonts w:ascii="Times New Roman" w:hAnsi="Times New Roman" w:cs="Times New Roman"/>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882F39" w:rsidRPr="00882F39" w:rsidRDefault="00882F39" w:rsidP="00882F39">
      <w:pPr>
        <w:pStyle w:val="ConsPlusNormal"/>
        <w:spacing w:line="259" w:lineRule="auto"/>
        <w:ind w:firstLine="567"/>
        <w:jc w:val="both"/>
        <w:rPr>
          <w:szCs w:val="24"/>
        </w:rPr>
      </w:pPr>
      <w:r w:rsidRPr="00882F39">
        <w:rPr>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Информация о проведении фотосъемки, аудио- и видеозаписи, иных способов фиксации доказательств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82F39" w:rsidRPr="00882F39" w:rsidRDefault="00882F39" w:rsidP="00882F39">
      <w:pPr>
        <w:pStyle w:val="ConsPlusNormal"/>
        <w:spacing w:line="259" w:lineRule="auto"/>
        <w:ind w:firstLine="567"/>
        <w:jc w:val="both"/>
        <w:rPr>
          <w:szCs w:val="24"/>
        </w:rPr>
      </w:pPr>
      <w:r w:rsidRPr="00882F39">
        <w:rPr>
          <w:szCs w:val="24"/>
        </w:rPr>
        <w:t xml:space="preserve">Аудио- и видеозаписи, используемые для доказательств нарушений обязательных требований, прикладываются к акту контрольного мероприятия в виде указания гиперссылки на </w:t>
      </w:r>
      <w:proofErr w:type="spellStart"/>
      <w:r w:rsidRPr="00882F39">
        <w:rPr>
          <w:szCs w:val="24"/>
        </w:rPr>
        <w:t>видеохостинг</w:t>
      </w:r>
      <w:proofErr w:type="spellEnd"/>
      <w:r w:rsidRPr="00882F39">
        <w:rPr>
          <w:szCs w:val="24"/>
        </w:rPr>
        <w:t>.</w:t>
      </w:r>
    </w:p>
    <w:p w:rsidR="00882F39" w:rsidRPr="00882F39" w:rsidRDefault="00882F39" w:rsidP="00882F39">
      <w:pPr>
        <w:autoSpaceDE w:val="0"/>
        <w:autoSpaceDN w:val="0"/>
        <w:adjustRightInd w:val="0"/>
        <w:spacing w:line="276" w:lineRule="auto"/>
        <w:ind w:firstLine="567"/>
        <w:jc w:val="both"/>
        <w:rPr>
          <w:rFonts w:ascii="Times New Roman" w:hAnsi="Times New Roman"/>
          <w:sz w:val="24"/>
          <w:szCs w:val="24"/>
        </w:rPr>
      </w:pPr>
      <w:r w:rsidRPr="00882F39">
        <w:rPr>
          <w:rFonts w:ascii="Times New Roman" w:hAnsi="Times New Roman"/>
          <w:sz w:val="24"/>
          <w:szCs w:val="24"/>
        </w:rPr>
        <w:t>Проведение фотосъемки, аудио- и видеозаписи осуществляется с обязательным устным уведомлением контролируемого лица в случае, если контрольное мероприятие проводится в присутствии контролируемого лица.</w:t>
      </w:r>
    </w:p>
    <w:p w:rsidR="00882F39" w:rsidRPr="00882F39" w:rsidRDefault="00882F39" w:rsidP="00882F39">
      <w:pPr>
        <w:autoSpaceDE w:val="0"/>
        <w:autoSpaceDN w:val="0"/>
        <w:adjustRightInd w:val="0"/>
        <w:spacing w:line="276" w:lineRule="auto"/>
        <w:ind w:firstLine="567"/>
        <w:jc w:val="both"/>
        <w:rPr>
          <w:rFonts w:ascii="Times New Roman" w:hAnsi="Times New Roman"/>
          <w:sz w:val="24"/>
          <w:szCs w:val="24"/>
        </w:rPr>
      </w:pPr>
      <w:r w:rsidRPr="00882F39">
        <w:rPr>
          <w:rFonts w:ascii="Times New Roman" w:hAnsi="Times New Roman"/>
          <w:sz w:val="24"/>
          <w:szCs w:val="24"/>
        </w:rPr>
        <w:t>При проведении фотосъемки объект контроля фиксируется не менее чем двумя снимками на цифровых устройствах с установленной функцией автоматического определения даты.</w:t>
      </w:r>
    </w:p>
    <w:p w:rsidR="00882F39" w:rsidRPr="00882F39" w:rsidRDefault="00882F39" w:rsidP="00882F39">
      <w:pPr>
        <w:autoSpaceDE w:val="0"/>
        <w:autoSpaceDN w:val="0"/>
        <w:adjustRightInd w:val="0"/>
        <w:spacing w:line="276" w:lineRule="auto"/>
        <w:ind w:firstLine="567"/>
        <w:jc w:val="both"/>
        <w:rPr>
          <w:rFonts w:ascii="Times New Roman" w:hAnsi="Times New Roman"/>
          <w:sz w:val="24"/>
          <w:szCs w:val="24"/>
        </w:rPr>
      </w:pPr>
      <w:r w:rsidRPr="00882F39">
        <w:rPr>
          <w:rFonts w:ascii="Times New Roman" w:hAnsi="Times New Roman"/>
          <w:sz w:val="24"/>
          <w:szCs w:val="24"/>
        </w:rPr>
        <w:t>Аудио- и видеозапись осуществляется при проведении контрольных действий с уведомлением в начале записи о дате, месте осуществления записи.</w:t>
      </w:r>
    </w:p>
    <w:p w:rsidR="00882F39" w:rsidRPr="00882F39" w:rsidRDefault="00882F39" w:rsidP="00882F39">
      <w:pPr>
        <w:autoSpaceDE w:val="0"/>
        <w:autoSpaceDN w:val="0"/>
        <w:adjustRightInd w:val="0"/>
        <w:spacing w:line="259" w:lineRule="auto"/>
        <w:ind w:firstLine="567"/>
        <w:jc w:val="both"/>
        <w:rPr>
          <w:rFonts w:ascii="Times New Roman" w:hAnsi="Times New Roman"/>
          <w:sz w:val="24"/>
          <w:szCs w:val="24"/>
        </w:rPr>
      </w:pPr>
      <w:r w:rsidRPr="00882F39">
        <w:rPr>
          <w:rFonts w:ascii="Times New Roman" w:hAnsi="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82F39" w:rsidRPr="00882F39" w:rsidRDefault="00882F39" w:rsidP="00882F39">
      <w:pPr>
        <w:pStyle w:val="ConsPlusNormal"/>
        <w:spacing w:line="259" w:lineRule="auto"/>
        <w:ind w:firstLine="567"/>
        <w:jc w:val="both"/>
        <w:rPr>
          <w:szCs w:val="24"/>
        </w:rPr>
      </w:pPr>
      <w:r w:rsidRPr="00882F39">
        <w:rPr>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инспекторами.</w:t>
      </w:r>
    </w:p>
    <w:p w:rsidR="00882F39" w:rsidRPr="00882F39" w:rsidRDefault="00882F39" w:rsidP="00882F39">
      <w:pPr>
        <w:pStyle w:val="ConsPlusNormal"/>
        <w:spacing w:line="259" w:lineRule="auto"/>
        <w:ind w:firstLine="567"/>
        <w:jc w:val="both"/>
        <w:rPr>
          <w:szCs w:val="24"/>
        </w:rPr>
      </w:pPr>
      <w:r w:rsidRPr="00882F39">
        <w:rPr>
          <w:kern w:val="36"/>
          <w:szCs w:val="24"/>
        </w:rPr>
        <w:t>Камеральная обработка результатов измерений выполняется в месте нахождения органа муниципального контроля.</w:t>
      </w:r>
    </w:p>
    <w:p w:rsidR="00882F39" w:rsidRPr="00882F39" w:rsidRDefault="00882F39" w:rsidP="00882F39">
      <w:pPr>
        <w:pStyle w:val="s26"/>
        <w:spacing w:before="120" w:beforeAutospacing="0" w:after="0" w:afterAutospacing="0" w:line="259" w:lineRule="auto"/>
        <w:ind w:firstLine="567"/>
        <w:jc w:val="both"/>
        <w:rPr>
          <w:rStyle w:val="30"/>
          <w:rFonts w:eastAsia="Calibri"/>
          <w:sz w:val="24"/>
          <w:szCs w:val="24"/>
        </w:rPr>
      </w:pPr>
      <w:r w:rsidRPr="00882F39">
        <w:rPr>
          <w:color w:val="000000"/>
        </w:rPr>
        <w:t xml:space="preserve">3.12. </w:t>
      </w:r>
      <w:r w:rsidRPr="00882F39">
        <w:t>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882F39" w:rsidRPr="00882F39" w:rsidRDefault="00882F39" w:rsidP="00882F39">
      <w:pPr>
        <w:pStyle w:val="ConsPlusNormal"/>
        <w:spacing w:before="120" w:line="259" w:lineRule="auto"/>
        <w:ind w:firstLine="567"/>
        <w:jc w:val="both"/>
        <w:rPr>
          <w:szCs w:val="24"/>
        </w:rPr>
      </w:pPr>
      <w:r w:rsidRPr="00882F39">
        <w:rPr>
          <w:color w:val="000000"/>
          <w:szCs w:val="24"/>
        </w:rPr>
        <w:t xml:space="preserve">3.13. В случае выявления при проведении контрольного мероприятия нарушений обязательных требований </w:t>
      </w:r>
      <w:r w:rsidRPr="00882F39">
        <w:rPr>
          <w:color w:val="000000" w:themeColor="text1"/>
          <w:szCs w:val="24"/>
        </w:rPr>
        <w:t xml:space="preserve">должностное лицо </w:t>
      </w:r>
      <w:r w:rsidRPr="00882F39">
        <w:rPr>
          <w:szCs w:val="24"/>
        </w:rPr>
        <w:t xml:space="preserve">органа муниципального контроля, указанное в </w:t>
      </w:r>
      <w:r w:rsidRPr="0033141D">
        <w:rPr>
          <w:szCs w:val="24"/>
        </w:rPr>
        <w:t>п. 1.9</w:t>
      </w:r>
      <w:r w:rsidRPr="00882F39">
        <w:rPr>
          <w:szCs w:val="24"/>
        </w:rPr>
        <w:t xml:space="preserve"> настоящего Положения</w:t>
      </w:r>
      <w:r w:rsidRPr="00882F39">
        <w:rPr>
          <w:color w:val="000000"/>
          <w:szCs w:val="24"/>
        </w:rPr>
        <w:t>,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утверждаемой администрацией Сосновоборского городского округа Ленинградской области.</w:t>
      </w:r>
    </w:p>
    <w:p w:rsidR="00882F39" w:rsidRPr="00882F39" w:rsidRDefault="00882F39" w:rsidP="00882F39">
      <w:pPr>
        <w:pStyle w:val="ConsPlusNormal"/>
        <w:spacing w:before="120" w:line="259" w:lineRule="auto"/>
        <w:ind w:firstLine="567"/>
        <w:jc w:val="both"/>
        <w:rPr>
          <w:color w:val="000000"/>
          <w:szCs w:val="24"/>
        </w:rPr>
      </w:pPr>
      <w:r w:rsidRPr="00882F39">
        <w:rPr>
          <w:color w:val="000000"/>
          <w:szCs w:val="24"/>
        </w:rPr>
        <w:t xml:space="preserve">3.14. Администрация Сосновоборского городского округа Ленинградской области осуществляет контроль за исполнением предписаний, иных принятых решений в рамках муниципального </w:t>
      </w:r>
      <w:r w:rsidR="00397614">
        <w:rPr>
          <w:color w:val="000000"/>
          <w:szCs w:val="24"/>
        </w:rPr>
        <w:t xml:space="preserve">жилищного </w:t>
      </w:r>
      <w:r w:rsidRPr="00882F39">
        <w:rPr>
          <w:color w:val="000000"/>
          <w:szCs w:val="24"/>
        </w:rPr>
        <w:t>контроля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24103A" w:rsidRPr="00882F39" w:rsidRDefault="0024103A" w:rsidP="00882F39">
      <w:pPr>
        <w:widowControl/>
        <w:tabs>
          <w:tab w:val="left" w:pos="1134"/>
        </w:tabs>
        <w:spacing w:line="259" w:lineRule="auto"/>
        <w:ind w:firstLine="567"/>
        <w:jc w:val="both"/>
        <w:rPr>
          <w:rFonts w:ascii="Times New Roman" w:hAnsi="Times New Roman"/>
          <w:sz w:val="24"/>
          <w:szCs w:val="24"/>
        </w:rPr>
      </w:pPr>
    </w:p>
    <w:p w:rsidR="0024103A" w:rsidRDefault="0024103A" w:rsidP="0045233E">
      <w:pPr>
        <w:autoSpaceDE w:val="0"/>
        <w:autoSpaceDN w:val="0"/>
        <w:adjustRightInd w:val="0"/>
        <w:spacing w:line="259" w:lineRule="auto"/>
        <w:ind w:firstLine="567"/>
        <w:jc w:val="center"/>
        <w:outlineLvl w:val="0"/>
        <w:rPr>
          <w:rFonts w:ascii="Times New Roman" w:hAnsi="Times New Roman"/>
          <w:b/>
          <w:bCs/>
          <w:sz w:val="24"/>
          <w:szCs w:val="24"/>
        </w:rPr>
      </w:pPr>
      <w:r>
        <w:rPr>
          <w:rFonts w:ascii="Times New Roman" w:hAnsi="Times New Roman"/>
          <w:b/>
          <w:sz w:val="24"/>
          <w:szCs w:val="24"/>
        </w:rPr>
        <w:t xml:space="preserve">4. </w:t>
      </w:r>
      <w:r>
        <w:rPr>
          <w:rFonts w:ascii="Times New Roman" w:hAnsi="Times New Roman"/>
          <w:b/>
          <w:bCs/>
          <w:sz w:val="24"/>
          <w:szCs w:val="24"/>
        </w:rPr>
        <w:t>Обжалование решений органа муниципального контроля, действий (бездействия) е</w:t>
      </w:r>
      <w:r w:rsidR="00793783">
        <w:rPr>
          <w:rFonts w:ascii="Times New Roman" w:hAnsi="Times New Roman"/>
          <w:b/>
          <w:bCs/>
          <w:sz w:val="24"/>
          <w:szCs w:val="24"/>
        </w:rPr>
        <w:t>го</w:t>
      </w:r>
      <w:r>
        <w:rPr>
          <w:rFonts w:ascii="Times New Roman" w:hAnsi="Times New Roman"/>
          <w:b/>
          <w:bCs/>
          <w:sz w:val="24"/>
          <w:szCs w:val="24"/>
        </w:rPr>
        <w:t xml:space="preserve"> должностных лиц</w:t>
      </w:r>
    </w:p>
    <w:p w:rsidR="0024103A" w:rsidRPr="00415943" w:rsidRDefault="0024103A" w:rsidP="0045233E">
      <w:pPr>
        <w:autoSpaceDE w:val="0"/>
        <w:autoSpaceDN w:val="0"/>
        <w:adjustRightInd w:val="0"/>
        <w:spacing w:line="259" w:lineRule="auto"/>
        <w:ind w:firstLine="567"/>
        <w:jc w:val="center"/>
        <w:outlineLvl w:val="0"/>
        <w:rPr>
          <w:rFonts w:ascii="Times New Roman" w:hAnsi="Times New Roman"/>
          <w:bCs/>
          <w:sz w:val="24"/>
          <w:szCs w:val="24"/>
        </w:rPr>
      </w:pPr>
    </w:p>
    <w:p w:rsidR="000A4D0B" w:rsidRPr="000A4D0B" w:rsidRDefault="000A4D0B" w:rsidP="000A4D0B">
      <w:pPr>
        <w:autoSpaceDE w:val="0"/>
        <w:autoSpaceDN w:val="0"/>
        <w:adjustRightInd w:val="0"/>
        <w:spacing w:line="259" w:lineRule="auto"/>
        <w:ind w:firstLine="567"/>
        <w:jc w:val="both"/>
        <w:rPr>
          <w:rFonts w:ascii="Times New Roman" w:hAnsi="Times New Roman"/>
          <w:sz w:val="24"/>
          <w:szCs w:val="24"/>
        </w:rPr>
      </w:pPr>
      <w:r w:rsidRPr="000A4D0B">
        <w:rPr>
          <w:rFonts w:ascii="Times New Roman" w:hAnsi="Times New Roman"/>
          <w:sz w:val="24"/>
          <w:szCs w:val="24"/>
        </w:rPr>
        <w:t>4.1. Решения органа муниципального контроля, действия (бездействие) его должностных лиц, осуществляющих контрольные мероприятия, профилактические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A4D0B" w:rsidRPr="000A4D0B" w:rsidRDefault="000A4D0B" w:rsidP="000A4D0B">
      <w:pPr>
        <w:pStyle w:val="a4"/>
        <w:autoSpaceDE w:val="0"/>
        <w:autoSpaceDN w:val="0"/>
        <w:adjustRightInd w:val="0"/>
        <w:spacing w:line="259" w:lineRule="auto"/>
        <w:ind w:left="0" w:firstLine="567"/>
        <w:jc w:val="both"/>
        <w:rPr>
          <w:rFonts w:ascii="Times New Roman" w:hAnsi="Times New Roman"/>
          <w:sz w:val="24"/>
          <w:szCs w:val="24"/>
        </w:rPr>
      </w:pPr>
      <w:r w:rsidRPr="000A4D0B">
        <w:rPr>
          <w:rFonts w:ascii="Times New Roman" w:hAnsi="Times New Roman"/>
          <w:sz w:val="24"/>
          <w:szCs w:val="24"/>
        </w:rPr>
        <w:t>Досудебное обжалование решений контрольного органа, действий (бездействия) его должностных лиц осуществляется в соответствии с положениями главы 9 Федерального закона от 31.07.2020 № 248-ФЗ «О государственном контроле (надзоре) и муниципальном контроле в Российской Федерации».</w:t>
      </w:r>
    </w:p>
    <w:p w:rsidR="000A4D0B" w:rsidRPr="000A4D0B" w:rsidRDefault="000A4D0B" w:rsidP="00BE7108">
      <w:pPr>
        <w:autoSpaceDE w:val="0"/>
        <w:autoSpaceDN w:val="0"/>
        <w:adjustRightInd w:val="0"/>
        <w:spacing w:before="120" w:line="259" w:lineRule="auto"/>
        <w:ind w:firstLine="567"/>
        <w:jc w:val="both"/>
        <w:rPr>
          <w:rFonts w:ascii="Times New Roman" w:hAnsi="Times New Roman"/>
          <w:sz w:val="24"/>
          <w:szCs w:val="24"/>
        </w:rPr>
      </w:pPr>
      <w:r w:rsidRPr="000A4D0B">
        <w:rPr>
          <w:rFonts w:ascii="Times New Roman" w:hAnsi="Times New Roman"/>
          <w:sz w:val="24"/>
          <w:szCs w:val="24"/>
        </w:rPr>
        <w:t>4.2. Жалоба на решения органа муниципального контроля, действия (бездействие) должностных лиц органа муниципального контроля рассматривается руководителем органа муниципального контроля.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0A4D0B" w:rsidRPr="000A4D0B" w:rsidRDefault="000A4D0B" w:rsidP="00BE7108">
      <w:pPr>
        <w:autoSpaceDE w:val="0"/>
        <w:autoSpaceDN w:val="0"/>
        <w:adjustRightInd w:val="0"/>
        <w:spacing w:before="120" w:line="259" w:lineRule="auto"/>
        <w:ind w:firstLine="567"/>
        <w:jc w:val="both"/>
        <w:rPr>
          <w:rFonts w:ascii="Times New Roman" w:hAnsi="Times New Roman"/>
          <w:sz w:val="24"/>
          <w:szCs w:val="24"/>
        </w:rPr>
      </w:pPr>
      <w:r w:rsidRPr="000A4D0B">
        <w:rPr>
          <w:rFonts w:ascii="Times New Roman" w:hAnsi="Times New Roman"/>
          <w:sz w:val="24"/>
          <w:szCs w:val="24"/>
        </w:rPr>
        <w:t>4.3. Жалоба на решение органа муниципального контроля, действия (бездействие) его должностных лиц подлежит рассмотрению в срок, установленный частью 2 статьи 43 Федерального закона от 31.07.2020 № 248-ФЗ «О государственном контроле (надзоре) и муниципальном контроле в Российской Федерации».</w:t>
      </w:r>
    </w:p>
    <w:p w:rsidR="000A4D0B" w:rsidRPr="000A4D0B" w:rsidRDefault="000A4D0B" w:rsidP="000A4D0B">
      <w:pPr>
        <w:autoSpaceDE w:val="0"/>
        <w:autoSpaceDN w:val="0"/>
        <w:adjustRightInd w:val="0"/>
        <w:spacing w:line="259" w:lineRule="auto"/>
        <w:ind w:firstLine="567"/>
        <w:jc w:val="both"/>
        <w:rPr>
          <w:rFonts w:ascii="Times New Roman" w:hAnsi="Times New Roman"/>
          <w:sz w:val="24"/>
          <w:szCs w:val="24"/>
        </w:rPr>
      </w:pPr>
      <w:r w:rsidRPr="000A4D0B">
        <w:rPr>
          <w:rFonts w:ascii="Times New Roman" w:hAnsi="Times New Roman"/>
          <w:sz w:val="24"/>
          <w:szCs w:val="24"/>
        </w:rPr>
        <w:t xml:space="preserve">4.3.1. Исключительными случаями для продления рассмотрения жалобы контрольным органом являются: </w:t>
      </w:r>
      <w:r w:rsidRPr="000A4D0B">
        <w:rPr>
          <w:rFonts w:ascii="Times New Roman" w:hAnsi="Times New Roman"/>
          <w:bCs/>
          <w:sz w:val="24"/>
          <w:szCs w:val="24"/>
        </w:rPr>
        <w:t>запросы контрольного органа в органы государственной власти, органы местного самоуправления и организации, связанные с необходимостью исследования дополнительных материалов;</w:t>
      </w:r>
      <w:r w:rsidRPr="000A4D0B">
        <w:rPr>
          <w:rFonts w:ascii="Times New Roman" w:eastAsia="Calibri" w:hAnsi="Times New Roman"/>
          <w:sz w:val="24"/>
          <w:szCs w:val="24"/>
          <w:shd w:val="clear" w:color="auto" w:fill="FFFFFF"/>
        </w:rPr>
        <w:t xml:space="preserve"> проведение в отношении должностного лица органа контроля, действия (бездействия) которого обжалуются, служебной проверки по фактам, указанным в жалобе; отсутствие должностного лица органа контроля, действия (бездействия) которого обжалуются, по уважительной причине (болезнь, отпуск, командировка).</w:t>
      </w:r>
    </w:p>
    <w:p w:rsidR="000A4D0B" w:rsidRPr="000A4D0B" w:rsidRDefault="000A4D0B" w:rsidP="000A4D0B">
      <w:pPr>
        <w:autoSpaceDE w:val="0"/>
        <w:autoSpaceDN w:val="0"/>
        <w:adjustRightInd w:val="0"/>
        <w:spacing w:line="259" w:lineRule="auto"/>
        <w:ind w:firstLine="567"/>
        <w:jc w:val="both"/>
        <w:rPr>
          <w:rFonts w:ascii="Times New Roman" w:hAnsi="Times New Roman"/>
          <w:sz w:val="24"/>
          <w:szCs w:val="24"/>
        </w:rPr>
      </w:pPr>
      <w:r w:rsidRPr="000A4D0B">
        <w:rPr>
          <w:rFonts w:ascii="Times New Roman" w:hAnsi="Times New Roman"/>
          <w:sz w:val="24"/>
          <w:szCs w:val="24"/>
        </w:rPr>
        <w:t>4.3.2. Срок продления рассмотрения жалобы контрольным органом установлен частью 2 статьи 43 Федерального закона от 31.07.2020 № 248-ФЗ «О государственном контроле (надзоре) и муниципальном контроле в Российской Федерации».</w:t>
      </w:r>
    </w:p>
    <w:p w:rsidR="000A4D0B" w:rsidRPr="000A4D0B" w:rsidRDefault="000A4D0B" w:rsidP="00BE7108">
      <w:pPr>
        <w:spacing w:before="120" w:line="259" w:lineRule="auto"/>
        <w:ind w:firstLine="567"/>
        <w:jc w:val="both"/>
        <w:rPr>
          <w:rFonts w:ascii="Times New Roman" w:hAnsi="Times New Roman"/>
          <w:sz w:val="24"/>
          <w:szCs w:val="24"/>
        </w:rPr>
      </w:pPr>
      <w:r w:rsidRPr="000A4D0B">
        <w:rPr>
          <w:rFonts w:ascii="Times New Roman" w:hAnsi="Times New Roman"/>
          <w:sz w:val="24"/>
          <w:szCs w:val="24"/>
        </w:rPr>
        <w:t>4.4.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0A4D0B" w:rsidRPr="000A4D0B" w:rsidRDefault="000A4D0B" w:rsidP="00BE7108">
      <w:pPr>
        <w:spacing w:before="120" w:line="259" w:lineRule="auto"/>
        <w:ind w:firstLine="567"/>
        <w:jc w:val="both"/>
        <w:rPr>
          <w:rFonts w:ascii="Times New Roman" w:hAnsi="Times New Roman"/>
          <w:sz w:val="24"/>
          <w:szCs w:val="24"/>
        </w:rPr>
      </w:pPr>
      <w:r w:rsidRPr="000A4D0B">
        <w:rPr>
          <w:rFonts w:ascii="Times New Roman" w:hAnsi="Times New Roman"/>
          <w:sz w:val="24"/>
          <w:szCs w:val="24"/>
        </w:rPr>
        <w:t>4.5. Материалы, прикладываемые к жалобе, в том числе фото- и видеоматериалы, представляются контролируемым лицом в электронном виде.</w:t>
      </w:r>
    </w:p>
    <w:p w:rsidR="0024103A" w:rsidRPr="00415943" w:rsidRDefault="0024103A" w:rsidP="0045233E">
      <w:pPr>
        <w:pStyle w:val="a4"/>
        <w:widowControl/>
        <w:tabs>
          <w:tab w:val="left" w:pos="1134"/>
        </w:tabs>
        <w:spacing w:line="259" w:lineRule="auto"/>
        <w:ind w:left="0"/>
        <w:jc w:val="center"/>
        <w:rPr>
          <w:rFonts w:ascii="Times New Roman" w:hAnsi="Times New Roman"/>
          <w:sz w:val="24"/>
          <w:szCs w:val="24"/>
        </w:rPr>
      </w:pPr>
    </w:p>
    <w:p w:rsidR="0024103A" w:rsidRDefault="0024103A" w:rsidP="0045233E">
      <w:pPr>
        <w:autoSpaceDE w:val="0"/>
        <w:autoSpaceDN w:val="0"/>
        <w:adjustRightInd w:val="0"/>
        <w:spacing w:line="259" w:lineRule="auto"/>
        <w:ind w:firstLine="567"/>
        <w:jc w:val="center"/>
        <w:outlineLvl w:val="0"/>
        <w:rPr>
          <w:rFonts w:ascii="Times New Roman" w:hAnsi="Times New Roman"/>
          <w:b/>
          <w:bCs/>
          <w:sz w:val="24"/>
          <w:szCs w:val="24"/>
        </w:rPr>
      </w:pPr>
      <w:r>
        <w:rPr>
          <w:rFonts w:ascii="Times New Roman" w:hAnsi="Times New Roman"/>
          <w:b/>
          <w:sz w:val="24"/>
          <w:szCs w:val="24"/>
        </w:rPr>
        <w:t xml:space="preserve">5. </w:t>
      </w:r>
      <w:r>
        <w:rPr>
          <w:rFonts w:ascii="Times New Roman" w:hAnsi="Times New Roman"/>
          <w:b/>
          <w:bCs/>
          <w:sz w:val="24"/>
          <w:szCs w:val="24"/>
        </w:rPr>
        <w:t xml:space="preserve">Оценка результативности и эффективности деятельности </w:t>
      </w:r>
    </w:p>
    <w:p w:rsidR="0024103A" w:rsidRDefault="0024103A" w:rsidP="0045233E">
      <w:pPr>
        <w:autoSpaceDE w:val="0"/>
        <w:autoSpaceDN w:val="0"/>
        <w:adjustRightInd w:val="0"/>
        <w:spacing w:line="259" w:lineRule="auto"/>
        <w:ind w:firstLine="567"/>
        <w:jc w:val="center"/>
        <w:outlineLvl w:val="0"/>
        <w:rPr>
          <w:rFonts w:ascii="Times New Roman" w:hAnsi="Times New Roman"/>
          <w:b/>
          <w:bCs/>
          <w:sz w:val="24"/>
          <w:szCs w:val="24"/>
        </w:rPr>
      </w:pPr>
      <w:r>
        <w:rPr>
          <w:rFonts w:ascii="Times New Roman" w:hAnsi="Times New Roman"/>
          <w:b/>
          <w:bCs/>
          <w:sz w:val="24"/>
          <w:szCs w:val="24"/>
        </w:rPr>
        <w:t>органа муниципального контроля при осуществлении</w:t>
      </w:r>
    </w:p>
    <w:p w:rsidR="0024103A" w:rsidRDefault="0024103A" w:rsidP="0045233E">
      <w:pPr>
        <w:autoSpaceDE w:val="0"/>
        <w:autoSpaceDN w:val="0"/>
        <w:adjustRightInd w:val="0"/>
        <w:spacing w:line="259" w:lineRule="auto"/>
        <w:ind w:firstLine="567"/>
        <w:jc w:val="center"/>
        <w:outlineLvl w:val="0"/>
        <w:rPr>
          <w:rFonts w:ascii="Times New Roman" w:hAnsi="Times New Roman"/>
          <w:b/>
          <w:bCs/>
          <w:sz w:val="24"/>
          <w:szCs w:val="24"/>
        </w:rPr>
      </w:pPr>
      <w:r>
        <w:rPr>
          <w:rFonts w:ascii="Times New Roman" w:hAnsi="Times New Roman"/>
          <w:b/>
          <w:bCs/>
          <w:sz w:val="24"/>
          <w:szCs w:val="24"/>
        </w:rPr>
        <w:t>муниципального жилищного контроля</w:t>
      </w:r>
    </w:p>
    <w:p w:rsidR="0024103A" w:rsidRPr="00415943" w:rsidRDefault="0024103A" w:rsidP="0045233E">
      <w:pPr>
        <w:pStyle w:val="a4"/>
        <w:widowControl/>
        <w:tabs>
          <w:tab w:val="left" w:pos="1134"/>
        </w:tabs>
        <w:spacing w:line="259" w:lineRule="auto"/>
        <w:ind w:left="0" w:firstLine="567"/>
        <w:jc w:val="center"/>
        <w:rPr>
          <w:rFonts w:ascii="Times New Roman" w:hAnsi="Times New Roman"/>
          <w:sz w:val="24"/>
          <w:szCs w:val="24"/>
        </w:rPr>
      </w:pPr>
    </w:p>
    <w:p w:rsidR="00BE7108" w:rsidRDefault="00BE7108" w:rsidP="00BE7108">
      <w:pPr>
        <w:pStyle w:val="10"/>
        <w:spacing w:line="259"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w:t>
      </w:r>
      <w:r w:rsidRPr="009D7B85">
        <w:rPr>
          <w:rFonts w:ascii="Times New Roman" w:hAnsi="Times New Roman" w:cs="Times New Roman"/>
          <w:sz w:val="24"/>
          <w:szCs w:val="24"/>
        </w:rPr>
        <w:t>на</w:t>
      </w:r>
      <w:r w:rsidRPr="00F60DA3">
        <w:rPr>
          <w:rFonts w:ascii="Times New Roman" w:hAnsi="Times New Roman" w:cs="Times New Roman"/>
          <w:sz w:val="24"/>
          <w:szCs w:val="24"/>
        </w:rPr>
        <w:t xml:space="preserve"> основе системы показателей результативности и эффективности муниципального контроля</w:t>
      </w:r>
      <w:r w:rsidRPr="008716F8">
        <w:rPr>
          <w:rFonts w:ascii="Times New Roman" w:hAnsi="Times New Roman" w:cs="Times New Roman"/>
          <w:sz w:val="24"/>
          <w:szCs w:val="24"/>
        </w:rPr>
        <w:t>.</w:t>
      </w:r>
      <w:r>
        <w:rPr>
          <w:rFonts w:ascii="Times New Roman" w:hAnsi="Times New Roman" w:cs="Times New Roman"/>
          <w:color w:val="000000"/>
          <w:sz w:val="24"/>
          <w:szCs w:val="24"/>
        </w:rPr>
        <w:t xml:space="preserve"> </w:t>
      </w:r>
    </w:p>
    <w:p w:rsidR="00BE7108" w:rsidRDefault="00BE7108" w:rsidP="00BE7108">
      <w:pPr>
        <w:pStyle w:val="10"/>
        <w:spacing w:before="120" w:line="259"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w:t>
      </w:r>
      <w:r w:rsidRPr="00B675B7">
        <w:rPr>
          <w:rFonts w:ascii="Times New Roman" w:hAnsi="Times New Roman" w:cs="Times New Roman"/>
          <w:color w:val="000000"/>
          <w:sz w:val="24"/>
          <w:szCs w:val="24"/>
        </w:rPr>
        <w:t>определены в приложении 3 к настоящему Положению.</w:t>
      </w:r>
      <w:r>
        <w:rPr>
          <w:rFonts w:ascii="Times New Roman" w:hAnsi="Times New Roman" w:cs="Times New Roman"/>
          <w:color w:val="000000"/>
          <w:sz w:val="24"/>
          <w:szCs w:val="24"/>
        </w:rPr>
        <w:t xml:space="preserve"> </w:t>
      </w:r>
    </w:p>
    <w:p w:rsidR="0024103A" w:rsidRDefault="0024103A" w:rsidP="0045233E">
      <w:pPr>
        <w:pStyle w:val="a4"/>
        <w:widowControl/>
        <w:tabs>
          <w:tab w:val="left" w:pos="1134"/>
        </w:tabs>
        <w:spacing w:line="259" w:lineRule="auto"/>
        <w:ind w:left="0" w:firstLine="709"/>
        <w:jc w:val="both"/>
        <w:rPr>
          <w:rFonts w:ascii="Times New Roman" w:hAnsi="Times New Roman"/>
          <w:sz w:val="24"/>
          <w:szCs w:val="24"/>
        </w:rPr>
      </w:pPr>
    </w:p>
    <w:p w:rsidR="0024103A" w:rsidRDefault="0024103A" w:rsidP="0045233E">
      <w:pPr>
        <w:spacing w:line="259" w:lineRule="auto"/>
        <w:ind w:firstLine="567"/>
        <w:jc w:val="center"/>
        <w:rPr>
          <w:rFonts w:ascii="Times New Roman" w:hAnsi="Times New Roman"/>
          <w:b/>
          <w:sz w:val="24"/>
          <w:szCs w:val="24"/>
        </w:rPr>
      </w:pPr>
      <w:r>
        <w:rPr>
          <w:rFonts w:ascii="Times New Roman" w:hAnsi="Times New Roman"/>
          <w:b/>
          <w:sz w:val="24"/>
          <w:szCs w:val="24"/>
        </w:rPr>
        <w:t xml:space="preserve">6. Заключительные положения </w:t>
      </w:r>
    </w:p>
    <w:p w:rsidR="0024103A" w:rsidRPr="00415943" w:rsidRDefault="0024103A" w:rsidP="0045233E">
      <w:pPr>
        <w:spacing w:line="259" w:lineRule="auto"/>
        <w:ind w:firstLine="567"/>
        <w:jc w:val="center"/>
        <w:rPr>
          <w:rFonts w:ascii="Times New Roman" w:hAnsi="Times New Roman"/>
          <w:sz w:val="24"/>
          <w:szCs w:val="24"/>
        </w:rPr>
      </w:pPr>
    </w:p>
    <w:p w:rsidR="0024103A" w:rsidRDefault="0024103A" w:rsidP="0045233E">
      <w:pPr>
        <w:spacing w:line="259" w:lineRule="auto"/>
        <w:ind w:firstLine="567"/>
        <w:jc w:val="both"/>
        <w:rPr>
          <w:rFonts w:ascii="Times New Roman" w:hAnsi="Times New Roman"/>
          <w:sz w:val="24"/>
          <w:szCs w:val="24"/>
        </w:rPr>
      </w:pPr>
      <w:r>
        <w:rPr>
          <w:rFonts w:ascii="Times New Roman" w:hAnsi="Times New Roman"/>
          <w:sz w:val="24"/>
          <w:szCs w:val="24"/>
        </w:rPr>
        <w:t xml:space="preserve">6.1. </w:t>
      </w:r>
      <w:r w:rsidR="00BE7108" w:rsidRPr="00BE7108">
        <w:rPr>
          <w:rFonts w:ascii="Times New Roman" w:hAnsi="Times New Roman"/>
          <w:sz w:val="24"/>
          <w:szCs w:val="24"/>
        </w:rPr>
        <w:t xml:space="preserve">Подготовка контрольным органом в ходе осуществления муниципального </w:t>
      </w:r>
      <w:r w:rsidR="00771949">
        <w:rPr>
          <w:rFonts w:ascii="Times New Roman" w:hAnsi="Times New Roman"/>
          <w:sz w:val="24"/>
          <w:szCs w:val="24"/>
        </w:rPr>
        <w:t xml:space="preserve">жилищного </w:t>
      </w:r>
      <w:r w:rsidR="00BE7108" w:rsidRPr="00BE7108">
        <w:rPr>
          <w:rFonts w:ascii="Times New Roman" w:hAnsi="Times New Roman"/>
          <w:sz w:val="24"/>
          <w:szCs w:val="24"/>
        </w:rPr>
        <w:t>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контрольным органом в сроки и в соответствии с положениями, установленными ст. 98 Федерального закона от 31.07.2020 № 248-ФЗ «О государственном контроле (надзоре) и муниципальном контроле в Российской Федерации».</w:t>
      </w:r>
    </w:p>
    <w:p w:rsidR="0024103A" w:rsidRDefault="0024103A" w:rsidP="0045233E">
      <w:pPr>
        <w:pStyle w:val="ConsTitle"/>
        <w:widowControl/>
        <w:spacing w:line="259" w:lineRule="auto"/>
        <w:jc w:val="both"/>
        <w:rPr>
          <w:rFonts w:ascii="Times New Roman" w:hAnsi="Times New Roman" w:cs="Times New Roman"/>
          <w:sz w:val="24"/>
          <w:szCs w:val="24"/>
        </w:rPr>
      </w:pPr>
    </w:p>
    <w:p w:rsidR="0024103A" w:rsidRDefault="0024103A" w:rsidP="0045233E">
      <w:pPr>
        <w:pStyle w:val="ConsPlusNormal"/>
        <w:spacing w:line="259" w:lineRule="auto"/>
        <w:jc w:val="both"/>
        <w:rPr>
          <w:color w:val="000000"/>
          <w:szCs w:val="24"/>
        </w:rPr>
      </w:pPr>
      <w:r>
        <w:rPr>
          <w:color w:val="000000"/>
          <w:szCs w:val="24"/>
          <w:lang w:eastAsia="zh-CN"/>
        </w:rPr>
        <w:br w:type="page"/>
      </w:r>
    </w:p>
    <w:p w:rsidR="0024103A" w:rsidRPr="00793783" w:rsidRDefault="0024103A" w:rsidP="0045233E">
      <w:pPr>
        <w:pStyle w:val="ConsPlusNormal"/>
        <w:spacing w:line="259" w:lineRule="auto"/>
        <w:ind w:firstLine="0"/>
        <w:jc w:val="right"/>
        <w:rPr>
          <w:b/>
          <w:szCs w:val="24"/>
        </w:rPr>
      </w:pPr>
      <w:r w:rsidRPr="00793783">
        <w:rPr>
          <w:b/>
          <w:color w:val="000000"/>
          <w:szCs w:val="24"/>
        </w:rPr>
        <w:t>Приложение № 1</w:t>
      </w:r>
    </w:p>
    <w:p w:rsidR="0024103A" w:rsidRPr="00793783" w:rsidRDefault="0024103A" w:rsidP="0045233E">
      <w:pPr>
        <w:pStyle w:val="ConsPlusNormal"/>
        <w:spacing w:line="259" w:lineRule="auto"/>
        <w:ind w:firstLine="0"/>
        <w:jc w:val="right"/>
        <w:rPr>
          <w:b/>
          <w:color w:val="000000"/>
          <w:szCs w:val="24"/>
        </w:rPr>
      </w:pPr>
      <w:r w:rsidRPr="00793783">
        <w:rPr>
          <w:b/>
          <w:color w:val="000000"/>
          <w:szCs w:val="24"/>
        </w:rPr>
        <w:t>к Положению о муниципальном жилищном контроле</w:t>
      </w:r>
    </w:p>
    <w:p w:rsidR="0024103A" w:rsidRPr="00793783" w:rsidRDefault="0024103A" w:rsidP="0045233E">
      <w:pPr>
        <w:pStyle w:val="ConsPlusNormal"/>
        <w:spacing w:line="259" w:lineRule="auto"/>
        <w:ind w:firstLine="0"/>
        <w:jc w:val="right"/>
        <w:rPr>
          <w:b/>
          <w:color w:val="000000"/>
          <w:szCs w:val="24"/>
        </w:rPr>
      </w:pPr>
      <w:r w:rsidRPr="00793783">
        <w:rPr>
          <w:b/>
          <w:color w:val="000000"/>
          <w:szCs w:val="24"/>
        </w:rPr>
        <w:t xml:space="preserve">на территории муниципального образования </w:t>
      </w:r>
    </w:p>
    <w:p w:rsidR="0024103A" w:rsidRPr="00793783" w:rsidRDefault="0024103A" w:rsidP="0045233E">
      <w:pPr>
        <w:pStyle w:val="ConsPlusNormal"/>
        <w:spacing w:line="259" w:lineRule="auto"/>
        <w:ind w:firstLine="0"/>
        <w:jc w:val="right"/>
        <w:rPr>
          <w:b/>
          <w:color w:val="000000"/>
          <w:szCs w:val="24"/>
        </w:rPr>
      </w:pPr>
      <w:proofErr w:type="spellStart"/>
      <w:r w:rsidRPr="00793783">
        <w:rPr>
          <w:b/>
          <w:color w:val="000000"/>
          <w:szCs w:val="24"/>
        </w:rPr>
        <w:t>Сосновоборский</w:t>
      </w:r>
      <w:proofErr w:type="spellEnd"/>
      <w:r w:rsidRPr="00793783">
        <w:rPr>
          <w:b/>
          <w:color w:val="000000"/>
          <w:szCs w:val="24"/>
        </w:rPr>
        <w:t xml:space="preserve"> городс</w:t>
      </w:r>
      <w:r w:rsidR="00793783" w:rsidRPr="00793783">
        <w:rPr>
          <w:b/>
          <w:color w:val="000000"/>
          <w:szCs w:val="24"/>
        </w:rPr>
        <w:t>кой округ Ленинградской области</w:t>
      </w:r>
    </w:p>
    <w:p w:rsidR="00793783" w:rsidRPr="009D7B85" w:rsidRDefault="00793783" w:rsidP="0045233E">
      <w:pPr>
        <w:pStyle w:val="ConsPlusNormal"/>
        <w:spacing w:line="259" w:lineRule="auto"/>
        <w:jc w:val="right"/>
        <w:rPr>
          <w:b/>
          <w:szCs w:val="24"/>
        </w:rPr>
      </w:pPr>
      <w:r w:rsidRPr="009D7B85">
        <w:rPr>
          <w:b/>
          <w:szCs w:val="24"/>
        </w:rPr>
        <w:t>утвержденному решением совета депутатов</w:t>
      </w:r>
    </w:p>
    <w:p w:rsidR="007E7B9C" w:rsidRPr="00793783" w:rsidRDefault="007E7B9C" w:rsidP="007E7B9C">
      <w:pPr>
        <w:autoSpaceDE w:val="0"/>
        <w:spacing w:line="259" w:lineRule="auto"/>
        <w:ind w:left="5103"/>
        <w:jc w:val="both"/>
        <w:rPr>
          <w:rFonts w:ascii="Times New Roman" w:hAnsi="Times New Roman"/>
          <w:b/>
          <w:color w:val="auto"/>
          <w:sz w:val="24"/>
          <w:szCs w:val="24"/>
        </w:rPr>
      </w:pPr>
      <w:bookmarkStart w:id="3" w:name="Par381"/>
      <w:bookmarkEnd w:id="3"/>
      <w:r>
        <w:rPr>
          <w:rFonts w:ascii="Times New Roman" w:hAnsi="Times New Roman"/>
          <w:b/>
          <w:color w:val="auto"/>
          <w:sz w:val="24"/>
          <w:szCs w:val="24"/>
        </w:rPr>
        <w:t xml:space="preserve">                   </w:t>
      </w:r>
      <w:r w:rsidRPr="00793783">
        <w:rPr>
          <w:rFonts w:ascii="Times New Roman" w:hAnsi="Times New Roman"/>
          <w:b/>
          <w:color w:val="auto"/>
          <w:sz w:val="24"/>
          <w:szCs w:val="24"/>
        </w:rPr>
        <w:t>от</w:t>
      </w:r>
      <w:r>
        <w:rPr>
          <w:rFonts w:ascii="Times New Roman" w:hAnsi="Times New Roman"/>
          <w:b/>
          <w:color w:val="auto"/>
          <w:sz w:val="24"/>
          <w:szCs w:val="24"/>
        </w:rPr>
        <w:t xml:space="preserve"> 26 февраля 2025</w:t>
      </w:r>
      <w:r w:rsidRPr="00793783">
        <w:rPr>
          <w:rFonts w:ascii="Times New Roman" w:hAnsi="Times New Roman"/>
          <w:b/>
          <w:color w:val="auto"/>
          <w:sz w:val="24"/>
          <w:szCs w:val="24"/>
        </w:rPr>
        <w:t xml:space="preserve"> г</w:t>
      </w:r>
      <w:r>
        <w:rPr>
          <w:rFonts w:ascii="Times New Roman" w:hAnsi="Times New Roman"/>
          <w:b/>
          <w:color w:val="auto"/>
          <w:sz w:val="24"/>
          <w:szCs w:val="24"/>
        </w:rPr>
        <w:t xml:space="preserve">ода </w:t>
      </w:r>
      <w:r w:rsidRPr="00793783">
        <w:rPr>
          <w:rFonts w:ascii="Times New Roman" w:hAnsi="Times New Roman"/>
          <w:b/>
          <w:color w:val="auto"/>
          <w:sz w:val="24"/>
          <w:szCs w:val="24"/>
        </w:rPr>
        <w:t xml:space="preserve"> №</w:t>
      </w:r>
      <w:r>
        <w:rPr>
          <w:rFonts w:ascii="Times New Roman" w:hAnsi="Times New Roman"/>
          <w:b/>
          <w:color w:val="auto"/>
          <w:sz w:val="24"/>
          <w:szCs w:val="24"/>
        </w:rPr>
        <w:t xml:space="preserve"> 27</w:t>
      </w:r>
    </w:p>
    <w:p w:rsidR="0024103A" w:rsidRDefault="0024103A" w:rsidP="0045233E">
      <w:pPr>
        <w:autoSpaceDE w:val="0"/>
        <w:spacing w:line="259" w:lineRule="auto"/>
        <w:jc w:val="both"/>
        <w:rPr>
          <w:rFonts w:ascii="Times New Roman" w:hAnsi="Times New Roman"/>
          <w:sz w:val="24"/>
          <w:szCs w:val="24"/>
        </w:rPr>
      </w:pPr>
    </w:p>
    <w:p w:rsidR="0024103A" w:rsidRDefault="0024103A" w:rsidP="0045233E">
      <w:pPr>
        <w:autoSpaceDE w:val="0"/>
        <w:spacing w:line="259" w:lineRule="auto"/>
        <w:jc w:val="both"/>
        <w:rPr>
          <w:rFonts w:ascii="Times New Roman" w:hAnsi="Times New Roman"/>
          <w:sz w:val="24"/>
          <w:szCs w:val="24"/>
        </w:rPr>
      </w:pPr>
    </w:p>
    <w:p w:rsidR="00B052DA" w:rsidRPr="009D7B85" w:rsidRDefault="00B052DA" w:rsidP="00B052DA">
      <w:pPr>
        <w:pStyle w:val="ConsPlusTitle"/>
        <w:jc w:val="center"/>
        <w:rPr>
          <w:bCs/>
          <w:szCs w:val="24"/>
        </w:rPr>
      </w:pPr>
      <w:r w:rsidRPr="009D7B85">
        <w:rPr>
          <w:color w:val="000000"/>
          <w:szCs w:val="24"/>
        </w:rPr>
        <w:t>Критерии</w:t>
      </w:r>
    </w:p>
    <w:p w:rsidR="00B052DA" w:rsidRPr="009D7B85" w:rsidRDefault="00B052DA" w:rsidP="00B052DA">
      <w:pPr>
        <w:pStyle w:val="ConsPlusTitle"/>
        <w:jc w:val="center"/>
        <w:rPr>
          <w:bCs/>
          <w:color w:val="000000"/>
          <w:szCs w:val="24"/>
        </w:rPr>
      </w:pPr>
      <w:r w:rsidRPr="009D7B85">
        <w:rPr>
          <w:color w:val="000000"/>
          <w:szCs w:val="24"/>
        </w:rPr>
        <w:t>отнесения</w:t>
      </w:r>
      <w:r w:rsidRPr="009D7B85">
        <w:rPr>
          <w:rStyle w:val="bumpedfont15"/>
          <w:bCs/>
          <w:szCs w:val="24"/>
        </w:rPr>
        <w:t xml:space="preserve"> объектов контроля к категориям риска в рамках осуществления </w:t>
      </w:r>
      <w:r w:rsidRPr="00EF5D2F">
        <w:rPr>
          <w:szCs w:val="24"/>
        </w:rPr>
        <w:t>муниципального</w:t>
      </w:r>
      <w:r w:rsidR="00285E92">
        <w:rPr>
          <w:szCs w:val="24"/>
        </w:rPr>
        <w:t xml:space="preserve"> жилищного</w:t>
      </w:r>
      <w:r w:rsidRPr="00EF5D2F">
        <w:rPr>
          <w:szCs w:val="24"/>
        </w:rPr>
        <w:t xml:space="preserve"> контроля </w:t>
      </w:r>
    </w:p>
    <w:p w:rsidR="00B052DA" w:rsidRPr="009D7B85" w:rsidRDefault="00B052DA" w:rsidP="00B052DA">
      <w:pPr>
        <w:pStyle w:val="ConsPlusTitle"/>
        <w:jc w:val="center"/>
        <w:rPr>
          <w:szCs w:val="24"/>
        </w:rPr>
      </w:pPr>
    </w:p>
    <w:p w:rsidR="00B052DA" w:rsidRPr="009D7B85" w:rsidRDefault="00B052DA" w:rsidP="00B052DA">
      <w:pPr>
        <w:pStyle w:val="ConsPlusNormal"/>
        <w:spacing w:line="360" w:lineRule="auto"/>
        <w:ind w:firstLine="567"/>
        <w:jc w:val="both"/>
        <w:rPr>
          <w:szCs w:val="24"/>
        </w:rPr>
      </w:pPr>
      <w:r w:rsidRPr="009D7B85">
        <w:rPr>
          <w:color w:val="000000"/>
          <w:szCs w:val="24"/>
        </w:rPr>
        <w:t>1. К категории среднего риска относятся:</w:t>
      </w:r>
    </w:p>
    <w:p w:rsidR="00B052DA" w:rsidRDefault="009E2E0B" w:rsidP="00B052DA">
      <w:pPr>
        <w:pStyle w:val="af3"/>
        <w:spacing w:before="0" w:beforeAutospacing="0" w:after="0" w:afterAutospacing="0" w:line="312" w:lineRule="auto"/>
        <w:ind w:firstLine="567"/>
        <w:jc w:val="both"/>
      </w:pPr>
      <w:r>
        <w:t xml:space="preserve">а) </w:t>
      </w:r>
      <w:r w:rsidR="00B052DA">
        <w:t>объекты муниципального контроля, в отношении которых в течение последних двух лет на дату принятия решения об отнесении к категории риска име</w:t>
      </w:r>
      <w:r>
        <w:t>ю</w:t>
      </w:r>
      <w:r w:rsidR="00B052DA">
        <w:t>тся</w:t>
      </w:r>
      <w:r>
        <w:t xml:space="preserve"> </w:t>
      </w:r>
      <w:r w:rsidR="00B052DA">
        <w:t>два неисполненных предписания об устранении выявленных нарушений, выданных по итогам контрольных мероприятий, в ходе которых были выявлены нарушения обязательных требований жилищного законодательства;</w:t>
      </w:r>
    </w:p>
    <w:p w:rsidR="009E2E0B" w:rsidRDefault="00B052DA" w:rsidP="00B052DA">
      <w:pPr>
        <w:pStyle w:val="af3"/>
        <w:spacing w:before="0" w:beforeAutospacing="0" w:after="0" w:afterAutospacing="0" w:line="312" w:lineRule="auto"/>
        <w:ind w:firstLine="567"/>
        <w:jc w:val="both"/>
        <w:rPr>
          <w:szCs w:val="28"/>
        </w:rPr>
      </w:pPr>
      <w:r>
        <w:t xml:space="preserve">б) </w:t>
      </w:r>
      <w:r w:rsidR="009E2E0B">
        <w:t>жилые помещения муниципального жилищного фонда</w:t>
      </w:r>
      <w:r w:rsidR="009E2E0B">
        <w:rPr>
          <w:szCs w:val="28"/>
        </w:rPr>
        <w:t>, расположенные в многоквартирных жилых домах, оборудованных системой газоснабжения.</w:t>
      </w:r>
    </w:p>
    <w:p w:rsidR="00B052DA" w:rsidRPr="009D7B85" w:rsidRDefault="00B052DA" w:rsidP="00B052DA">
      <w:pPr>
        <w:pStyle w:val="ConsPlusNormal"/>
        <w:spacing w:line="360" w:lineRule="auto"/>
        <w:ind w:firstLine="567"/>
        <w:jc w:val="both"/>
        <w:rPr>
          <w:szCs w:val="24"/>
        </w:rPr>
      </w:pPr>
      <w:r w:rsidRPr="009D7B85">
        <w:rPr>
          <w:color w:val="000000"/>
          <w:szCs w:val="24"/>
        </w:rPr>
        <w:t>2. К категории умеренного риска относятся:</w:t>
      </w:r>
    </w:p>
    <w:p w:rsidR="00B052DA" w:rsidRDefault="00B052DA" w:rsidP="00B052DA">
      <w:pPr>
        <w:pStyle w:val="af3"/>
        <w:spacing w:before="0" w:beforeAutospacing="0" w:after="0" w:afterAutospacing="0" w:line="312" w:lineRule="auto"/>
        <w:ind w:firstLine="567"/>
        <w:jc w:val="both"/>
      </w:pPr>
      <w:r>
        <w:t>а) объекты муниципального контроля, по которым в течение года на дату принятия решения об отнесении к категории риска имеется неисполненное предписание об устранении выявленных нарушений, выданных по итогам контрольных мероприятий, в ходе которых были выявлены нарушения обязательных требований</w:t>
      </w:r>
      <w:r w:rsidR="00BA53F5">
        <w:t xml:space="preserve"> жилищного законодательства.</w:t>
      </w:r>
    </w:p>
    <w:p w:rsidR="00B052DA" w:rsidRPr="009D7B85" w:rsidRDefault="00B052DA" w:rsidP="00B052DA">
      <w:pPr>
        <w:pStyle w:val="ConsPlusNormal"/>
        <w:spacing w:line="360" w:lineRule="auto"/>
        <w:ind w:firstLine="567"/>
        <w:jc w:val="both"/>
        <w:rPr>
          <w:color w:val="000000"/>
          <w:szCs w:val="24"/>
        </w:rPr>
      </w:pPr>
      <w:r w:rsidRPr="009D7B85">
        <w:rPr>
          <w:color w:val="000000"/>
          <w:szCs w:val="24"/>
        </w:rPr>
        <w:t xml:space="preserve">3. К категории низкого риска относятся все иные </w:t>
      </w:r>
      <w:r>
        <w:rPr>
          <w:color w:val="000000"/>
          <w:szCs w:val="24"/>
        </w:rPr>
        <w:t>объекты</w:t>
      </w:r>
      <w:r w:rsidRPr="009D7B85">
        <w:rPr>
          <w:color w:val="000000"/>
          <w:szCs w:val="24"/>
        </w:rPr>
        <w:t>, не отнесенные к категориям среднего или умеренного риска.</w:t>
      </w:r>
    </w:p>
    <w:p w:rsidR="003D0036" w:rsidRDefault="003D0036" w:rsidP="00405D7E">
      <w:pPr>
        <w:pStyle w:val="ConsPlusNormal"/>
        <w:spacing w:line="259" w:lineRule="auto"/>
        <w:ind w:firstLine="709"/>
        <w:jc w:val="both"/>
        <w:rPr>
          <w:color w:val="000000"/>
          <w:szCs w:val="24"/>
        </w:rPr>
      </w:pPr>
    </w:p>
    <w:p w:rsidR="003D0036" w:rsidRDefault="003D0036" w:rsidP="00405D7E">
      <w:pPr>
        <w:pStyle w:val="ConsPlusNormal"/>
        <w:spacing w:line="259" w:lineRule="auto"/>
        <w:ind w:firstLine="709"/>
        <w:jc w:val="both"/>
        <w:rPr>
          <w:color w:val="000000"/>
          <w:szCs w:val="24"/>
        </w:rPr>
      </w:pPr>
    </w:p>
    <w:p w:rsidR="0018025A" w:rsidRDefault="0018025A">
      <w:pPr>
        <w:widowControl/>
        <w:spacing w:after="200" w:line="276" w:lineRule="auto"/>
        <w:rPr>
          <w:rFonts w:ascii="Times New Roman" w:hAnsi="Times New Roman"/>
          <w:sz w:val="24"/>
          <w:szCs w:val="24"/>
        </w:rPr>
      </w:pPr>
      <w:r>
        <w:rPr>
          <w:szCs w:val="24"/>
        </w:rPr>
        <w:br w:type="page"/>
      </w:r>
    </w:p>
    <w:p w:rsidR="0018025A" w:rsidRPr="00793783" w:rsidRDefault="0018025A" w:rsidP="0018025A">
      <w:pPr>
        <w:pStyle w:val="ConsPlusNormal"/>
        <w:spacing w:line="259" w:lineRule="auto"/>
        <w:ind w:firstLine="0"/>
        <w:jc w:val="right"/>
        <w:rPr>
          <w:b/>
          <w:szCs w:val="24"/>
        </w:rPr>
      </w:pPr>
      <w:r w:rsidRPr="00793783">
        <w:rPr>
          <w:b/>
          <w:color w:val="000000"/>
          <w:szCs w:val="24"/>
        </w:rPr>
        <w:t xml:space="preserve">Приложение № </w:t>
      </w:r>
      <w:r>
        <w:rPr>
          <w:b/>
          <w:color w:val="000000"/>
          <w:szCs w:val="24"/>
        </w:rPr>
        <w:t>2</w:t>
      </w:r>
    </w:p>
    <w:p w:rsidR="0018025A" w:rsidRPr="00793783" w:rsidRDefault="0018025A" w:rsidP="0018025A">
      <w:pPr>
        <w:pStyle w:val="ConsPlusNormal"/>
        <w:spacing w:line="259" w:lineRule="auto"/>
        <w:ind w:firstLine="0"/>
        <w:jc w:val="right"/>
        <w:rPr>
          <w:b/>
          <w:color w:val="000000"/>
          <w:szCs w:val="24"/>
        </w:rPr>
      </w:pPr>
      <w:r w:rsidRPr="00793783">
        <w:rPr>
          <w:b/>
          <w:color w:val="000000"/>
          <w:szCs w:val="24"/>
        </w:rPr>
        <w:t>к Положению о муниципальном жилищном контроле</w:t>
      </w:r>
    </w:p>
    <w:p w:rsidR="0018025A" w:rsidRPr="00793783" w:rsidRDefault="0018025A" w:rsidP="0018025A">
      <w:pPr>
        <w:pStyle w:val="ConsPlusNormal"/>
        <w:spacing w:line="259" w:lineRule="auto"/>
        <w:ind w:firstLine="0"/>
        <w:jc w:val="right"/>
        <w:rPr>
          <w:b/>
          <w:color w:val="000000"/>
          <w:szCs w:val="24"/>
        </w:rPr>
      </w:pPr>
      <w:r w:rsidRPr="00793783">
        <w:rPr>
          <w:b/>
          <w:color w:val="000000"/>
          <w:szCs w:val="24"/>
        </w:rPr>
        <w:t xml:space="preserve">на территории муниципального образования </w:t>
      </w:r>
    </w:p>
    <w:p w:rsidR="0018025A" w:rsidRPr="00793783" w:rsidRDefault="0018025A" w:rsidP="0018025A">
      <w:pPr>
        <w:pStyle w:val="ConsPlusNormal"/>
        <w:spacing w:line="259" w:lineRule="auto"/>
        <w:ind w:firstLine="0"/>
        <w:jc w:val="right"/>
        <w:rPr>
          <w:b/>
          <w:color w:val="000000"/>
          <w:szCs w:val="24"/>
        </w:rPr>
      </w:pPr>
      <w:proofErr w:type="spellStart"/>
      <w:r w:rsidRPr="00793783">
        <w:rPr>
          <w:b/>
          <w:color w:val="000000"/>
          <w:szCs w:val="24"/>
        </w:rPr>
        <w:t>Сосновоборский</w:t>
      </w:r>
      <w:proofErr w:type="spellEnd"/>
      <w:r w:rsidRPr="00793783">
        <w:rPr>
          <w:b/>
          <w:color w:val="000000"/>
          <w:szCs w:val="24"/>
        </w:rPr>
        <w:t xml:space="preserve"> городской округ Ленинградской области</w:t>
      </w:r>
    </w:p>
    <w:p w:rsidR="0018025A" w:rsidRPr="009D7B85" w:rsidRDefault="0018025A" w:rsidP="0018025A">
      <w:pPr>
        <w:pStyle w:val="ConsPlusNormal"/>
        <w:spacing w:line="259" w:lineRule="auto"/>
        <w:jc w:val="right"/>
        <w:rPr>
          <w:b/>
          <w:szCs w:val="24"/>
        </w:rPr>
      </w:pPr>
      <w:r w:rsidRPr="009D7B85">
        <w:rPr>
          <w:b/>
          <w:szCs w:val="24"/>
        </w:rPr>
        <w:t>утвержденному решением совета депутатов</w:t>
      </w:r>
    </w:p>
    <w:p w:rsidR="007E7B9C" w:rsidRPr="00793783" w:rsidRDefault="007E7B9C" w:rsidP="007E7B9C">
      <w:pPr>
        <w:autoSpaceDE w:val="0"/>
        <w:spacing w:line="259" w:lineRule="auto"/>
        <w:ind w:left="5103"/>
        <w:jc w:val="both"/>
        <w:rPr>
          <w:rFonts w:ascii="Times New Roman" w:hAnsi="Times New Roman"/>
          <w:b/>
          <w:color w:val="auto"/>
          <w:sz w:val="24"/>
          <w:szCs w:val="24"/>
        </w:rPr>
      </w:pPr>
      <w:r>
        <w:rPr>
          <w:rFonts w:ascii="Times New Roman" w:hAnsi="Times New Roman"/>
          <w:b/>
          <w:color w:val="auto"/>
          <w:sz w:val="24"/>
          <w:szCs w:val="24"/>
        </w:rPr>
        <w:t xml:space="preserve">                 </w:t>
      </w:r>
      <w:r w:rsidRPr="00793783">
        <w:rPr>
          <w:rFonts w:ascii="Times New Roman" w:hAnsi="Times New Roman"/>
          <w:b/>
          <w:color w:val="auto"/>
          <w:sz w:val="24"/>
          <w:szCs w:val="24"/>
        </w:rPr>
        <w:t>от</w:t>
      </w:r>
      <w:r>
        <w:rPr>
          <w:rFonts w:ascii="Times New Roman" w:hAnsi="Times New Roman"/>
          <w:b/>
          <w:color w:val="auto"/>
          <w:sz w:val="24"/>
          <w:szCs w:val="24"/>
        </w:rPr>
        <w:t xml:space="preserve"> 26 февраля 2025</w:t>
      </w:r>
      <w:r w:rsidRPr="00793783">
        <w:rPr>
          <w:rFonts w:ascii="Times New Roman" w:hAnsi="Times New Roman"/>
          <w:b/>
          <w:color w:val="auto"/>
          <w:sz w:val="24"/>
          <w:szCs w:val="24"/>
        </w:rPr>
        <w:t xml:space="preserve"> г</w:t>
      </w:r>
      <w:r>
        <w:rPr>
          <w:rFonts w:ascii="Times New Roman" w:hAnsi="Times New Roman"/>
          <w:b/>
          <w:color w:val="auto"/>
          <w:sz w:val="24"/>
          <w:szCs w:val="24"/>
        </w:rPr>
        <w:t xml:space="preserve">ода </w:t>
      </w:r>
      <w:r w:rsidRPr="00793783">
        <w:rPr>
          <w:rFonts w:ascii="Times New Roman" w:hAnsi="Times New Roman"/>
          <w:b/>
          <w:color w:val="auto"/>
          <w:sz w:val="24"/>
          <w:szCs w:val="24"/>
        </w:rPr>
        <w:t xml:space="preserve"> №</w:t>
      </w:r>
      <w:r>
        <w:rPr>
          <w:rFonts w:ascii="Times New Roman" w:hAnsi="Times New Roman"/>
          <w:b/>
          <w:color w:val="auto"/>
          <w:sz w:val="24"/>
          <w:szCs w:val="24"/>
        </w:rPr>
        <w:t xml:space="preserve"> 27</w:t>
      </w:r>
    </w:p>
    <w:p w:rsidR="0024103A" w:rsidRDefault="0024103A" w:rsidP="0045233E">
      <w:pPr>
        <w:pStyle w:val="ConsPlusNormal"/>
        <w:spacing w:line="259" w:lineRule="auto"/>
        <w:ind w:firstLine="709"/>
        <w:jc w:val="both"/>
        <w:rPr>
          <w:color w:val="000000"/>
          <w:szCs w:val="24"/>
        </w:rPr>
      </w:pPr>
    </w:p>
    <w:p w:rsidR="0018025A" w:rsidRDefault="0018025A" w:rsidP="0018025A">
      <w:pPr>
        <w:pStyle w:val="ConsPlusTitle"/>
        <w:spacing w:line="259" w:lineRule="auto"/>
        <w:jc w:val="center"/>
        <w:rPr>
          <w:szCs w:val="24"/>
        </w:rPr>
      </w:pPr>
      <w:r>
        <w:rPr>
          <w:color w:val="000000"/>
          <w:szCs w:val="24"/>
        </w:rPr>
        <w:t>Перечень индикаторов риска нарушения обязательных требований, используемые для определения необходимости проведения внеплановых</w:t>
      </w:r>
    </w:p>
    <w:p w:rsidR="0018025A" w:rsidRDefault="0018025A" w:rsidP="0018025A">
      <w:pPr>
        <w:pStyle w:val="ConsPlusTitle"/>
        <w:spacing w:line="259" w:lineRule="auto"/>
        <w:jc w:val="center"/>
        <w:rPr>
          <w:color w:val="000000"/>
          <w:szCs w:val="24"/>
        </w:rPr>
      </w:pPr>
      <w:r>
        <w:rPr>
          <w:color w:val="000000"/>
          <w:szCs w:val="24"/>
        </w:rPr>
        <w:t xml:space="preserve">проверок при осуществлении </w:t>
      </w:r>
      <w:r>
        <w:rPr>
          <w:bCs/>
          <w:color w:val="000000"/>
          <w:szCs w:val="24"/>
        </w:rPr>
        <w:t>муниципального жилищного контроля</w:t>
      </w:r>
    </w:p>
    <w:p w:rsidR="0018025A" w:rsidRDefault="0018025A" w:rsidP="0018025A">
      <w:pPr>
        <w:pStyle w:val="ConsPlusNormal"/>
        <w:spacing w:line="259" w:lineRule="auto"/>
        <w:ind w:firstLine="709"/>
        <w:jc w:val="both"/>
        <w:rPr>
          <w:color w:val="000000"/>
          <w:szCs w:val="24"/>
        </w:rPr>
      </w:pPr>
    </w:p>
    <w:p w:rsidR="0018025A" w:rsidRPr="00405D7E" w:rsidRDefault="0018025A" w:rsidP="0018025A">
      <w:pPr>
        <w:pStyle w:val="ConsPlusNormal"/>
        <w:spacing w:line="259" w:lineRule="auto"/>
        <w:ind w:firstLine="709"/>
        <w:jc w:val="both"/>
        <w:rPr>
          <w:szCs w:val="24"/>
        </w:rPr>
      </w:pPr>
      <w:r>
        <w:rPr>
          <w:color w:val="000000"/>
          <w:szCs w:val="24"/>
        </w:rPr>
        <w:t xml:space="preserve">1. </w:t>
      </w:r>
      <w:r w:rsidRPr="00405D7E">
        <w:rPr>
          <w:szCs w:val="24"/>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18025A" w:rsidRDefault="0018025A" w:rsidP="0018025A">
      <w:pPr>
        <w:pStyle w:val="ConsPlusNormal"/>
        <w:spacing w:line="259" w:lineRule="auto"/>
        <w:ind w:firstLine="709"/>
        <w:jc w:val="both"/>
        <w:rPr>
          <w:color w:val="000000"/>
          <w:szCs w:val="24"/>
        </w:rPr>
      </w:pPr>
      <w:r w:rsidRPr="00405D7E">
        <w:rPr>
          <w:color w:val="000000"/>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18025A" w:rsidRDefault="0018025A" w:rsidP="0045233E">
      <w:pPr>
        <w:pStyle w:val="ConsPlusNormal"/>
        <w:spacing w:line="259" w:lineRule="auto"/>
        <w:ind w:firstLine="709"/>
        <w:jc w:val="both"/>
        <w:rPr>
          <w:color w:val="000000"/>
          <w:szCs w:val="24"/>
        </w:rPr>
      </w:pPr>
    </w:p>
    <w:p w:rsidR="0018025A" w:rsidRDefault="0018025A">
      <w:pPr>
        <w:widowControl/>
        <w:spacing w:after="200" w:line="276" w:lineRule="auto"/>
        <w:rPr>
          <w:rFonts w:ascii="Times New Roman" w:hAnsi="Times New Roman"/>
          <w:b/>
          <w:color w:val="auto"/>
          <w:sz w:val="24"/>
          <w:szCs w:val="24"/>
        </w:rPr>
      </w:pPr>
      <w:r>
        <w:rPr>
          <w:szCs w:val="24"/>
        </w:rPr>
        <w:br w:type="page"/>
      </w:r>
    </w:p>
    <w:p w:rsidR="0018025A" w:rsidRPr="00793783" w:rsidRDefault="0018025A" w:rsidP="0018025A">
      <w:pPr>
        <w:pStyle w:val="ConsPlusNormal"/>
        <w:spacing w:line="259" w:lineRule="auto"/>
        <w:ind w:firstLine="0"/>
        <w:jc w:val="right"/>
        <w:rPr>
          <w:b/>
          <w:szCs w:val="24"/>
        </w:rPr>
      </w:pPr>
      <w:r w:rsidRPr="00793783">
        <w:rPr>
          <w:b/>
          <w:color w:val="000000"/>
          <w:szCs w:val="24"/>
        </w:rPr>
        <w:t xml:space="preserve">Приложение № </w:t>
      </w:r>
      <w:r>
        <w:rPr>
          <w:b/>
          <w:color w:val="000000"/>
          <w:szCs w:val="24"/>
        </w:rPr>
        <w:t>3</w:t>
      </w:r>
    </w:p>
    <w:p w:rsidR="0018025A" w:rsidRPr="00793783" w:rsidRDefault="0018025A" w:rsidP="0018025A">
      <w:pPr>
        <w:pStyle w:val="ConsPlusNormal"/>
        <w:spacing w:line="259" w:lineRule="auto"/>
        <w:ind w:firstLine="0"/>
        <w:jc w:val="right"/>
        <w:rPr>
          <w:b/>
          <w:color w:val="000000"/>
          <w:szCs w:val="24"/>
        </w:rPr>
      </w:pPr>
      <w:r w:rsidRPr="00793783">
        <w:rPr>
          <w:b/>
          <w:color w:val="000000"/>
          <w:szCs w:val="24"/>
        </w:rPr>
        <w:t>к Положению о муниципальном жилищном контроле</w:t>
      </w:r>
    </w:p>
    <w:p w:rsidR="0018025A" w:rsidRPr="00793783" w:rsidRDefault="0018025A" w:rsidP="0018025A">
      <w:pPr>
        <w:pStyle w:val="ConsPlusNormal"/>
        <w:spacing w:line="259" w:lineRule="auto"/>
        <w:ind w:firstLine="0"/>
        <w:jc w:val="right"/>
        <w:rPr>
          <w:b/>
          <w:color w:val="000000"/>
          <w:szCs w:val="24"/>
        </w:rPr>
      </w:pPr>
      <w:r w:rsidRPr="00793783">
        <w:rPr>
          <w:b/>
          <w:color w:val="000000"/>
          <w:szCs w:val="24"/>
        </w:rPr>
        <w:t xml:space="preserve">на территории муниципального образования </w:t>
      </w:r>
    </w:p>
    <w:p w:rsidR="0018025A" w:rsidRPr="00793783" w:rsidRDefault="0018025A" w:rsidP="0018025A">
      <w:pPr>
        <w:pStyle w:val="ConsPlusNormal"/>
        <w:spacing w:line="259" w:lineRule="auto"/>
        <w:ind w:firstLine="0"/>
        <w:jc w:val="right"/>
        <w:rPr>
          <w:b/>
          <w:color w:val="000000"/>
          <w:szCs w:val="24"/>
        </w:rPr>
      </w:pPr>
      <w:proofErr w:type="spellStart"/>
      <w:r w:rsidRPr="00793783">
        <w:rPr>
          <w:b/>
          <w:color w:val="000000"/>
          <w:szCs w:val="24"/>
        </w:rPr>
        <w:t>Сосновоборский</w:t>
      </w:r>
      <w:proofErr w:type="spellEnd"/>
      <w:r w:rsidRPr="00793783">
        <w:rPr>
          <w:b/>
          <w:color w:val="000000"/>
          <w:szCs w:val="24"/>
        </w:rPr>
        <w:t xml:space="preserve"> городской округ Ленинградской области</w:t>
      </w:r>
    </w:p>
    <w:p w:rsidR="0018025A" w:rsidRPr="009D7B85" w:rsidRDefault="0018025A" w:rsidP="0018025A">
      <w:pPr>
        <w:pStyle w:val="ConsPlusNormal"/>
        <w:spacing w:line="259" w:lineRule="auto"/>
        <w:jc w:val="right"/>
        <w:rPr>
          <w:b/>
          <w:szCs w:val="24"/>
        </w:rPr>
      </w:pPr>
      <w:r w:rsidRPr="009D7B85">
        <w:rPr>
          <w:b/>
          <w:szCs w:val="24"/>
        </w:rPr>
        <w:t>утвержденному решением совета депутатов</w:t>
      </w:r>
    </w:p>
    <w:p w:rsidR="007E7B9C" w:rsidRPr="00793783" w:rsidRDefault="007E7B9C" w:rsidP="007E7B9C">
      <w:pPr>
        <w:autoSpaceDE w:val="0"/>
        <w:spacing w:line="259" w:lineRule="auto"/>
        <w:ind w:left="5103"/>
        <w:jc w:val="both"/>
        <w:rPr>
          <w:rFonts w:ascii="Times New Roman" w:hAnsi="Times New Roman"/>
          <w:b/>
          <w:color w:val="auto"/>
          <w:sz w:val="24"/>
          <w:szCs w:val="24"/>
        </w:rPr>
      </w:pPr>
      <w:r>
        <w:rPr>
          <w:rFonts w:ascii="Times New Roman" w:hAnsi="Times New Roman"/>
          <w:b/>
          <w:color w:val="auto"/>
          <w:sz w:val="24"/>
          <w:szCs w:val="24"/>
        </w:rPr>
        <w:t xml:space="preserve">                </w:t>
      </w:r>
      <w:r w:rsidRPr="00793783">
        <w:rPr>
          <w:rFonts w:ascii="Times New Roman" w:hAnsi="Times New Roman"/>
          <w:b/>
          <w:color w:val="auto"/>
          <w:sz w:val="24"/>
          <w:szCs w:val="24"/>
        </w:rPr>
        <w:t>от</w:t>
      </w:r>
      <w:r>
        <w:rPr>
          <w:rFonts w:ascii="Times New Roman" w:hAnsi="Times New Roman"/>
          <w:b/>
          <w:color w:val="auto"/>
          <w:sz w:val="24"/>
          <w:szCs w:val="24"/>
        </w:rPr>
        <w:t xml:space="preserve"> 26 февраля 2025</w:t>
      </w:r>
      <w:r w:rsidRPr="00793783">
        <w:rPr>
          <w:rFonts w:ascii="Times New Roman" w:hAnsi="Times New Roman"/>
          <w:b/>
          <w:color w:val="auto"/>
          <w:sz w:val="24"/>
          <w:szCs w:val="24"/>
        </w:rPr>
        <w:t xml:space="preserve"> г</w:t>
      </w:r>
      <w:r>
        <w:rPr>
          <w:rFonts w:ascii="Times New Roman" w:hAnsi="Times New Roman"/>
          <w:b/>
          <w:color w:val="auto"/>
          <w:sz w:val="24"/>
          <w:szCs w:val="24"/>
        </w:rPr>
        <w:t xml:space="preserve">ода </w:t>
      </w:r>
      <w:r w:rsidRPr="00793783">
        <w:rPr>
          <w:rFonts w:ascii="Times New Roman" w:hAnsi="Times New Roman"/>
          <w:b/>
          <w:color w:val="auto"/>
          <w:sz w:val="24"/>
          <w:szCs w:val="24"/>
        </w:rPr>
        <w:t xml:space="preserve"> №</w:t>
      </w:r>
      <w:r>
        <w:rPr>
          <w:rFonts w:ascii="Times New Roman" w:hAnsi="Times New Roman"/>
          <w:b/>
          <w:color w:val="auto"/>
          <w:sz w:val="24"/>
          <w:szCs w:val="24"/>
        </w:rPr>
        <w:t xml:space="preserve"> 27</w:t>
      </w:r>
    </w:p>
    <w:p w:rsidR="004C1481" w:rsidRDefault="004C1481" w:rsidP="0045233E">
      <w:pPr>
        <w:pStyle w:val="ConsPlusTitle"/>
        <w:spacing w:line="259" w:lineRule="auto"/>
        <w:jc w:val="center"/>
        <w:rPr>
          <w:szCs w:val="24"/>
        </w:rPr>
      </w:pPr>
    </w:p>
    <w:p w:rsidR="0018025A" w:rsidRDefault="0018025A" w:rsidP="0045233E">
      <w:pPr>
        <w:pStyle w:val="ConsPlusTitle"/>
        <w:spacing w:line="259" w:lineRule="auto"/>
        <w:jc w:val="center"/>
        <w:rPr>
          <w:szCs w:val="24"/>
        </w:rPr>
      </w:pPr>
    </w:p>
    <w:p w:rsidR="0018025A" w:rsidRPr="00410672" w:rsidRDefault="0018025A" w:rsidP="0018025A">
      <w:pPr>
        <w:autoSpaceDE w:val="0"/>
        <w:autoSpaceDN w:val="0"/>
        <w:adjustRightInd w:val="0"/>
        <w:jc w:val="center"/>
        <w:rPr>
          <w:rFonts w:ascii="Times New Roman" w:hAnsi="Times New Roman"/>
          <w:b/>
          <w:sz w:val="24"/>
          <w:szCs w:val="24"/>
        </w:rPr>
      </w:pPr>
      <w:r w:rsidRPr="00410672">
        <w:rPr>
          <w:rFonts w:ascii="Times New Roman" w:hAnsi="Times New Roman"/>
          <w:b/>
          <w:sz w:val="24"/>
          <w:szCs w:val="24"/>
        </w:rPr>
        <w:t>КЛЮЧЕВЫЕ И ИНДИКАТИВНЫЕ ПОКАЗАТЕЛИ</w:t>
      </w:r>
    </w:p>
    <w:p w:rsidR="0018025A" w:rsidRPr="003E710E" w:rsidRDefault="0018025A" w:rsidP="0018025A">
      <w:pPr>
        <w:autoSpaceDE w:val="0"/>
        <w:autoSpaceDN w:val="0"/>
        <w:adjustRightInd w:val="0"/>
        <w:jc w:val="center"/>
        <w:rPr>
          <w:rFonts w:ascii="Times New Roman" w:hAnsi="Times New Roman"/>
          <w:b/>
        </w:rPr>
      </w:pPr>
      <w:r w:rsidRPr="003E710E">
        <w:rPr>
          <w:rFonts w:ascii="Times New Roman" w:hAnsi="Times New Roman"/>
          <w:b/>
          <w:sz w:val="24"/>
          <w:szCs w:val="24"/>
        </w:rPr>
        <w:t xml:space="preserve">применяемые при осуществлении муниципального </w:t>
      </w:r>
      <w:r w:rsidR="003E710E">
        <w:rPr>
          <w:rFonts w:ascii="Times New Roman" w:hAnsi="Times New Roman"/>
          <w:b/>
          <w:sz w:val="24"/>
          <w:szCs w:val="24"/>
        </w:rPr>
        <w:t xml:space="preserve">жилищного </w:t>
      </w:r>
      <w:r w:rsidRPr="003E710E">
        <w:rPr>
          <w:rFonts w:ascii="Times New Roman" w:hAnsi="Times New Roman"/>
          <w:b/>
          <w:sz w:val="24"/>
          <w:szCs w:val="24"/>
        </w:rPr>
        <w:t xml:space="preserve">контроля </w:t>
      </w:r>
      <w:r w:rsidRPr="003E710E">
        <w:rPr>
          <w:rFonts w:ascii="Times New Roman" w:hAnsi="Times New Roman"/>
          <w:b/>
          <w:sz w:val="24"/>
        </w:rPr>
        <w:t>на территории</w:t>
      </w:r>
      <w:r w:rsidRPr="003E710E">
        <w:rPr>
          <w:rFonts w:ascii="Times New Roman" w:hAnsi="Times New Roman"/>
          <w:sz w:val="24"/>
        </w:rPr>
        <w:t xml:space="preserve"> </w:t>
      </w:r>
      <w:r w:rsidRPr="003E710E">
        <w:rPr>
          <w:rFonts w:ascii="Times New Roman" w:hAnsi="Times New Roman"/>
          <w:b/>
          <w:sz w:val="24"/>
          <w:szCs w:val="24"/>
        </w:rPr>
        <w:t xml:space="preserve">муниципального образования </w:t>
      </w:r>
      <w:proofErr w:type="spellStart"/>
      <w:r w:rsidRPr="003E710E">
        <w:rPr>
          <w:rFonts w:ascii="Times New Roman" w:hAnsi="Times New Roman"/>
          <w:b/>
          <w:sz w:val="24"/>
          <w:szCs w:val="24"/>
        </w:rPr>
        <w:t>Сосновоборский</w:t>
      </w:r>
      <w:proofErr w:type="spellEnd"/>
      <w:r w:rsidRPr="003E710E">
        <w:rPr>
          <w:rFonts w:ascii="Times New Roman" w:hAnsi="Times New Roman"/>
          <w:b/>
          <w:sz w:val="24"/>
          <w:szCs w:val="24"/>
        </w:rPr>
        <w:t xml:space="preserve"> городской округ</w:t>
      </w:r>
      <w:r w:rsidRPr="003E710E">
        <w:rPr>
          <w:rFonts w:ascii="Times New Roman" w:hAnsi="Times New Roman"/>
          <w:b/>
        </w:rPr>
        <w:t xml:space="preserve"> </w:t>
      </w:r>
      <w:r w:rsidRPr="003E710E">
        <w:rPr>
          <w:rFonts w:ascii="Times New Roman" w:hAnsi="Times New Roman"/>
          <w:b/>
          <w:sz w:val="24"/>
          <w:szCs w:val="24"/>
        </w:rPr>
        <w:t>Ленинградской области</w:t>
      </w:r>
    </w:p>
    <w:p w:rsidR="0018025A" w:rsidRPr="00410672" w:rsidRDefault="0018025A" w:rsidP="0018025A">
      <w:pPr>
        <w:autoSpaceDE w:val="0"/>
        <w:autoSpaceDN w:val="0"/>
        <w:adjustRightInd w:val="0"/>
        <w:jc w:val="center"/>
        <w:rPr>
          <w:rFonts w:ascii="Times New Roman" w:hAnsi="Times New Roman"/>
          <w:b/>
          <w:sz w:val="24"/>
          <w:szCs w:val="24"/>
        </w:rPr>
      </w:pPr>
    </w:p>
    <w:p w:rsidR="0018025A" w:rsidRPr="00410672" w:rsidRDefault="0018025A" w:rsidP="0018025A">
      <w:pPr>
        <w:pStyle w:val="a4"/>
        <w:widowControl/>
        <w:numPr>
          <w:ilvl w:val="0"/>
          <w:numId w:val="1"/>
        </w:numPr>
        <w:spacing w:after="200" w:line="276" w:lineRule="auto"/>
        <w:ind w:left="284"/>
        <w:rPr>
          <w:rFonts w:ascii="Times New Roman" w:hAnsi="Times New Roman"/>
          <w:sz w:val="24"/>
          <w:szCs w:val="24"/>
        </w:rPr>
      </w:pPr>
      <w:r w:rsidRPr="00410672">
        <w:rPr>
          <w:rFonts w:ascii="Times New Roman" w:hAnsi="Times New Roman"/>
          <w:b/>
          <w:sz w:val="21"/>
          <w:szCs w:val="21"/>
        </w:rPr>
        <w:t>Ключевые показатели</w:t>
      </w:r>
      <w:r w:rsidRPr="00410672">
        <w:rPr>
          <w:rFonts w:ascii="Times New Roman" w:hAnsi="Times New Roman"/>
          <w:b/>
          <w:color w:val="000000" w:themeColor="text1"/>
        </w:rPr>
        <w:t xml:space="preserve"> результативности, отражающие уровень минимизации вреда (ущерба) охраняемым законом ценностям, уровень устранения риска причинения вреда (ущерба)</w:t>
      </w:r>
      <w:r w:rsidRPr="00410672">
        <w:rPr>
          <w:rFonts w:ascii="Times New Roman" w:hAnsi="Times New Roman"/>
          <w:b/>
          <w:sz w:val="21"/>
          <w:szCs w:val="21"/>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2564"/>
        <w:gridCol w:w="1807"/>
        <w:gridCol w:w="1706"/>
        <w:gridCol w:w="1176"/>
        <w:gridCol w:w="1911"/>
      </w:tblGrid>
      <w:tr w:rsidR="0018025A" w:rsidRPr="00410672" w:rsidTr="00B052DA">
        <w:tc>
          <w:tcPr>
            <w:tcW w:w="441" w:type="dxa"/>
          </w:tcPr>
          <w:p w:rsidR="0018025A" w:rsidRPr="00EF5D2F" w:rsidRDefault="0018025A" w:rsidP="00B052DA">
            <w:pPr>
              <w:jc w:val="center"/>
              <w:rPr>
                <w:rFonts w:ascii="Times New Roman" w:hAnsi="Times New Roman"/>
                <w:b/>
                <w:bCs/>
                <w:sz w:val="18"/>
                <w:szCs w:val="21"/>
              </w:rPr>
            </w:pPr>
            <w:r w:rsidRPr="00EF5D2F">
              <w:rPr>
                <w:rFonts w:ascii="Times New Roman" w:hAnsi="Times New Roman"/>
                <w:b/>
                <w:bCs/>
                <w:sz w:val="18"/>
                <w:szCs w:val="21"/>
              </w:rPr>
              <w:t xml:space="preserve">№ </w:t>
            </w:r>
            <w:proofErr w:type="spellStart"/>
            <w:r w:rsidRPr="00EF5D2F">
              <w:rPr>
                <w:rFonts w:ascii="Times New Roman" w:hAnsi="Times New Roman"/>
                <w:b/>
                <w:bCs/>
                <w:sz w:val="18"/>
                <w:szCs w:val="21"/>
              </w:rPr>
              <w:t>пп</w:t>
            </w:r>
            <w:proofErr w:type="spellEnd"/>
          </w:p>
        </w:tc>
        <w:tc>
          <w:tcPr>
            <w:tcW w:w="2564" w:type="dxa"/>
          </w:tcPr>
          <w:p w:rsidR="0018025A" w:rsidRPr="00EF5D2F" w:rsidRDefault="0018025A" w:rsidP="00B052DA">
            <w:pPr>
              <w:rPr>
                <w:rFonts w:ascii="Times New Roman" w:hAnsi="Times New Roman"/>
                <w:b/>
                <w:bCs/>
                <w:sz w:val="18"/>
                <w:szCs w:val="21"/>
              </w:rPr>
            </w:pPr>
            <w:r w:rsidRPr="00EF5D2F">
              <w:rPr>
                <w:rFonts w:ascii="Times New Roman" w:hAnsi="Times New Roman"/>
                <w:b/>
                <w:bCs/>
                <w:sz w:val="18"/>
                <w:szCs w:val="21"/>
              </w:rPr>
              <w:t>Наименование показателя</w:t>
            </w:r>
          </w:p>
        </w:tc>
        <w:tc>
          <w:tcPr>
            <w:tcW w:w="1807" w:type="dxa"/>
          </w:tcPr>
          <w:p w:rsidR="0018025A" w:rsidRPr="00EF5D2F" w:rsidRDefault="0018025A" w:rsidP="00B052DA">
            <w:pPr>
              <w:rPr>
                <w:rFonts w:ascii="Times New Roman" w:hAnsi="Times New Roman"/>
                <w:b/>
                <w:bCs/>
                <w:sz w:val="18"/>
                <w:szCs w:val="21"/>
              </w:rPr>
            </w:pPr>
            <w:r w:rsidRPr="00EF5D2F">
              <w:rPr>
                <w:rFonts w:ascii="Times New Roman" w:hAnsi="Times New Roman"/>
                <w:b/>
                <w:bCs/>
                <w:sz w:val="18"/>
                <w:szCs w:val="21"/>
              </w:rPr>
              <w:t>Формула расчета</w:t>
            </w:r>
          </w:p>
        </w:tc>
        <w:tc>
          <w:tcPr>
            <w:tcW w:w="1706" w:type="dxa"/>
          </w:tcPr>
          <w:p w:rsidR="0018025A" w:rsidRPr="00EF5D2F" w:rsidRDefault="0018025A" w:rsidP="00B052DA">
            <w:pPr>
              <w:jc w:val="center"/>
              <w:rPr>
                <w:rFonts w:ascii="Times New Roman" w:hAnsi="Times New Roman"/>
                <w:b/>
                <w:bCs/>
                <w:sz w:val="18"/>
                <w:szCs w:val="21"/>
              </w:rPr>
            </w:pPr>
            <w:r w:rsidRPr="00EF5D2F">
              <w:rPr>
                <w:rFonts w:ascii="Times New Roman" w:hAnsi="Times New Roman"/>
                <w:b/>
                <w:bCs/>
                <w:sz w:val="18"/>
                <w:szCs w:val="21"/>
              </w:rPr>
              <w:t>Комментарии (интерпретация значений)</w:t>
            </w:r>
          </w:p>
        </w:tc>
        <w:tc>
          <w:tcPr>
            <w:tcW w:w="1176" w:type="dxa"/>
          </w:tcPr>
          <w:p w:rsidR="0018025A" w:rsidRPr="00EF5D2F" w:rsidRDefault="0018025A" w:rsidP="00B052DA">
            <w:pPr>
              <w:jc w:val="center"/>
              <w:rPr>
                <w:rFonts w:ascii="Times New Roman" w:hAnsi="Times New Roman"/>
                <w:b/>
                <w:bCs/>
                <w:sz w:val="18"/>
                <w:szCs w:val="21"/>
              </w:rPr>
            </w:pPr>
            <w:r w:rsidRPr="00EF5D2F">
              <w:rPr>
                <w:rFonts w:ascii="Times New Roman" w:hAnsi="Times New Roman"/>
                <w:b/>
                <w:bCs/>
                <w:sz w:val="18"/>
                <w:szCs w:val="21"/>
              </w:rPr>
              <w:t>Базовый показатель,</w:t>
            </w:r>
          </w:p>
          <w:p w:rsidR="0018025A" w:rsidRPr="00EF5D2F" w:rsidRDefault="0018025A" w:rsidP="00B052DA">
            <w:pPr>
              <w:jc w:val="center"/>
              <w:rPr>
                <w:rFonts w:ascii="Times New Roman" w:hAnsi="Times New Roman"/>
                <w:b/>
                <w:bCs/>
                <w:sz w:val="18"/>
                <w:szCs w:val="21"/>
              </w:rPr>
            </w:pPr>
            <w:r w:rsidRPr="00EF5D2F">
              <w:rPr>
                <w:rFonts w:ascii="Times New Roman" w:hAnsi="Times New Roman"/>
                <w:b/>
                <w:bCs/>
                <w:sz w:val="18"/>
                <w:szCs w:val="21"/>
              </w:rPr>
              <w:t xml:space="preserve"> %</w:t>
            </w:r>
          </w:p>
        </w:tc>
        <w:tc>
          <w:tcPr>
            <w:tcW w:w="1911" w:type="dxa"/>
          </w:tcPr>
          <w:p w:rsidR="0018025A" w:rsidRPr="00EF5D2F" w:rsidRDefault="0018025A" w:rsidP="00B052DA">
            <w:pPr>
              <w:rPr>
                <w:rFonts w:ascii="Times New Roman" w:hAnsi="Times New Roman"/>
                <w:b/>
                <w:bCs/>
                <w:sz w:val="18"/>
                <w:szCs w:val="21"/>
              </w:rPr>
            </w:pPr>
            <w:r w:rsidRPr="00EF5D2F">
              <w:rPr>
                <w:rFonts w:ascii="Times New Roman" w:hAnsi="Times New Roman"/>
                <w:b/>
                <w:bCs/>
                <w:sz w:val="18"/>
                <w:szCs w:val="21"/>
              </w:rPr>
              <w:t>Прогнозный показатель, %</w:t>
            </w:r>
          </w:p>
        </w:tc>
      </w:tr>
      <w:tr w:rsidR="0018025A" w:rsidRPr="00410672" w:rsidTr="00B052DA">
        <w:tc>
          <w:tcPr>
            <w:tcW w:w="441" w:type="dxa"/>
          </w:tcPr>
          <w:p w:rsidR="0018025A" w:rsidRPr="00EF5D2F" w:rsidRDefault="0018025A" w:rsidP="00B052DA">
            <w:pPr>
              <w:jc w:val="both"/>
              <w:rPr>
                <w:rFonts w:ascii="Times New Roman" w:hAnsi="Times New Roman"/>
                <w:bCs/>
                <w:sz w:val="18"/>
                <w:szCs w:val="21"/>
              </w:rPr>
            </w:pPr>
            <w:r w:rsidRPr="00EF5D2F">
              <w:rPr>
                <w:rFonts w:ascii="Times New Roman" w:hAnsi="Times New Roman"/>
                <w:bCs/>
                <w:sz w:val="18"/>
                <w:szCs w:val="21"/>
              </w:rPr>
              <w:t>1.1</w:t>
            </w:r>
          </w:p>
        </w:tc>
        <w:tc>
          <w:tcPr>
            <w:tcW w:w="2564" w:type="dxa"/>
          </w:tcPr>
          <w:p w:rsidR="0018025A" w:rsidRPr="00EF5D2F" w:rsidRDefault="0018025A" w:rsidP="00B052DA">
            <w:pPr>
              <w:jc w:val="both"/>
              <w:rPr>
                <w:rFonts w:ascii="Times New Roman" w:hAnsi="Times New Roman"/>
                <w:b/>
                <w:bCs/>
                <w:sz w:val="18"/>
                <w:szCs w:val="21"/>
              </w:rPr>
            </w:pPr>
            <w:r w:rsidRPr="00410672">
              <w:rPr>
                <w:rFonts w:ascii="Times New Roman" w:hAnsi="Times New Roman"/>
              </w:rPr>
              <w:t xml:space="preserve">Процент устраненных нарушений из числа выявленных нарушений обязательных требований законодательства </w:t>
            </w:r>
          </w:p>
        </w:tc>
        <w:tc>
          <w:tcPr>
            <w:tcW w:w="1807" w:type="dxa"/>
          </w:tcPr>
          <w:p w:rsidR="0018025A" w:rsidRPr="00EF5D2F" w:rsidRDefault="0018025A" w:rsidP="00B052DA">
            <w:pPr>
              <w:jc w:val="both"/>
              <w:rPr>
                <w:rFonts w:ascii="Times New Roman" w:hAnsi="Times New Roman"/>
              </w:rPr>
            </w:pPr>
            <w:r w:rsidRPr="00EF5D2F">
              <w:rPr>
                <w:rFonts w:ascii="Times New Roman" w:hAnsi="Times New Roman"/>
              </w:rPr>
              <w:t>КП%=(В/А)х100%</w:t>
            </w:r>
          </w:p>
          <w:p w:rsidR="0018025A" w:rsidRPr="00EF5D2F" w:rsidRDefault="0018025A" w:rsidP="00B052DA">
            <w:pPr>
              <w:jc w:val="both"/>
              <w:rPr>
                <w:rFonts w:ascii="Times New Roman" w:hAnsi="Times New Roman"/>
                <w:b/>
                <w:bCs/>
              </w:rPr>
            </w:pPr>
          </w:p>
        </w:tc>
        <w:tc>
          <w:tcPr>
            <w:tcW w:w="1706" w:type="dxa"/>
          </w:tcPr>
          <w:p w:rsidR="0018025A" w:rsidRPr="00EF5D2F" w:rsidRDefault="0018025A" w:rsidP="00B052DA">
            <w:pPr>
              <w:jc w:val="both"/>
              <w:rPr>
                <w:rFonts w:ascii="Times New Roman" w:hAnsi="Times New Roman"/>
              </w:rPr>
            </w:pPr>
            <w:r w:rsidRPr="00EF5D2F">
              <w:rPr>
                <w:rFonts w:ascii="Times New Roman" w:hAnsi="Times New Roman"/>
              </w:rPr>
              <w:t>КП - ключевой показатель</w:t>
            </w:r>
          </w:p>
          <w:p w:rsidR="0018025A" w:rsidRPr="00EF5D2F" w:rsidRDefault="0018025A" w:rsidP="00B052DA">
            <w:pPr>
              <w:jc w:val="both"/>
              <w:rPr>
                <w:rFonts w:ascii="Times New Roman" w:hAnsi="Times New Roman"/>
              </w:rPr>
            </w:pPr>
            <w:r w:rsidRPr="00EF5D2F">
              <w:rPr>
                <w:rFonts w:ascii="Times New Roman" w:hAnsi="Times New Roman"/>
              </w:rPr>
              <w:t>A - общее количество выявленных нарушений обязательных требований законодательства в отчетном году;</w:t>
            </w:r>
          </w:p>
          <w:p w:rsidR="0018025A" w:rsidRPr="00EF5D2F" w:rsidRDefault="0018025A" w:rsidP="00B052DA">
            <w:pPr>
              <w:jc w:val="both"/>
              <w:rPr>
                <w:rFonts w:ascii="Times New Roman" w:hAnsi="Times New Roman"/>
              </w:rPr>
            </w:pPr>
            <w:r w:rsidRPr="00EF5D2F">
              <w:rPr>
                <w:rFonts w:ascii="Times New Roman" w:hAnsi="Times New Roman"/>
              </w:rPr>
              <w:t>B - общее количество устраненных нарушений обязательных требований законодательства в отчетном году</w:t>
            </w:r>
          </w:p>
          <w:p w:rsidR="0018025A" w:rsidRPr="00EF5D2F" w:rsidRDefault="0018025A" w:rsidP="00B052DA">
            <w:pPr>
              <w:jc w:val="both"/>
              <w:rPr>
                <w:rFonts w:ascii="Times New Roman" w:hAnsi="Times New Roman"/>
                <w:b/>
                <w:bCs/>
              </w:rPr>
            </w:pPr>
          </w:p>
        </w:tc>
        <w:tc>
          <w:tcPr>
            <w:tcW w:w="1176" w:type="dxa"/>
          </w:tcPr>
          <w:p w:rsidR="0018025A" w:rsidRPr="00EF5D2F" w:rsidRDefault="0018025A" w:rsidP="00B052DA">
            <w:pPr>
              <w:jc w:val="both"/>
              <w:rPr>
                <w:rFonts w:ascii="Times New Roman" w:hAnsi="Times New Roman"/>
                <w:b/>
                <w:bCs/>
              </w:rPr>
            </w:pPr>
            <w:r w:rsidRPr="00EF5D2F">
              <w:rPr>
                <w:rFonts w:ascii="Times New Roman" w:hAnsi="Times New Roman"/>
              </w:rPr>
              <w:t>20</w:t>
            </w:r>
          </w:p>
        </w:tc>
        <w:tc>
          <w:tcPr>
            <w:tcW w:w="1911" w:type="dxa"/>
          </w:tcPr>
          <w:p w:rsidR="0018025A" w:rsidRPr="00EF5D2F" w:rsidRDefault="0018025A" w:rsidP="00B052DA">
            <w:pPr>
              <w:jc w:val="both"/>
              <w:rPr>
                <w:rFonts w:ascii="Times New Roman" w:hAnsi="Times New Roman"/>
              </w:rPr>
            </w:pPr>
            <w:r w:rsidRPr="00EF5D2F">
              <w:rPr>
                <w:rFonts w:ascii="Times New Roman" w:hAnsi="Times New Roman"/>
              </w:rPr>
              <w:t>ПКП = КПN + 1%,</w:t>
            </w:r>
          </w:p>
          <w:p w:rsidR="0018025A" w:rsidRPr="00EF5D2F" w:rsidRDefault="0018025A" w:rsidP="00B052DA">
            <w:pPr>
              <w:jc w:val="both"/>
              <w:rPr>
                <w:rFonts w:ascii="Times New Roman" w:hAnsi="Times New Roman"/>
              </w:rPr>
            </w:pPr>
          </w:p>
          <w:p w:rsidR="0018025A" w:rsidRPr="00EF5D2F" w:rsidRDefault="0018025A" w:rsidP="00B052DA">
            <w:pPr>
              <w:jc w:val="both"/>
              <w:rPr>
                <w:rFonts w:ascii="Times New Roman" w:hAnsi="Times New Roman"/>
              </w:rPr>
            </w:pPr>
            <w:r w:rsidRPr="00EF5D2F">
              <w:rPr>
                <w:rFonts w:ascii="Times New Roman" w:hAnsi="Times New Roman"/>
              </w:rPr>
              <w:t>где:</w:t>
            </w:r>
          </w:p>
          <w:p w:rsidR="0018025A" w:rsidRPr="00EF5D2F" w:rsidRDefault="0018025A" w:rsidP="00B052DA">
            <w:pPr>
              <w:jc w:val="both"/>
              <w:rPr>
                <w:rFonts w:ascii="Times New Roman" w:hAnsi="Times New Roman"/>
              </w:rPr>
            </w:pPr>
            <w:r w:rsidRPr="00EF5D2F">
              <w:rPr>
                <w:rFonts w:ascii="Times New Roman" w:hAnsi="Times New Roman"/>
              </w:rPr>
              <w:t>ПКП - целевое значение прогнозного ключевого показателя на расчетный год;</w:t>
            </w:r>
          </w:p>
          <w:p w:rsidR="0018025A" w:rsidRPr="00EF5D2F" w:rsidRDefault="0018025A" w:rsidP="00B052DA">
            <w:pPr>
              <w:jc w:val="both"/>
              <w:rPr>
                <w:rFonts w:ascii="Times New Roman" w:hAnsi="Times New Roman"/>
              </w:rPr>
            </w:pPr>
            <w:r w:rsidRPr="00EF5D2F">
              <w:rPr>
                <w:rFonts w:ascii="Times New Roman" w:hAnsi="Times New Roman"/>
              </w:rPr>
              <w:t>КПN - целевое значение ключевого показателя за предшествующий год.</w:t>
            </w:r>
          </w:p>
          <w:p w:rsidR="0018025A" w:rsidRPr="00EF5D2F" w:rsidRDefault="0018025A" w:rsidP="00B052DA">
            <w:pPr>
              <w:jc w:val="both"/>
              <w:rPr>
                <w:rFonts w:ascii="Times New Roman" w:hAnsi="Times New Roman"/>
                <w:b/>
                <w:bCs/>
              </w:rPr>
            </w:pPr>
          </w:p>
        </w:tc>
      </w:tr>
    </w:tbl>
    <w:p w:rsidR="0018025A" w:rsidRPr="00410672" w:rsidRDefault="0018025A" w:rsidP="0018025A">
      <w:pPr>
        <w:ind w:left="709"/>
        <w:jc w:val="both"/>
        <w:rPr>
          <w:rFonts w:ascii="Times New Roman" w:hAnsi="Times New Roman"/>
          <w:sz w:val="24"/>
          <w:szCs w:val="24"/>
        </w:rPr>
      </w:pPr>
    </w:p>
    <w:p w:rsidR="0018025A" w:rsidRPr="00410672" w:rsidRDefault="0018025A" w:rsidP="0018025A">
      <w:pPr>
        <w:pStyle w:val="a4"/>
        <w:widowControl/>
        <w:numPr>
          <w:ilvl w:val="0"/>
          <w:numId w:val="1"/>
        </w:numPr>
        <w:spacing w:after="200" w:line="276" w:lineRule="auto"/>
        <w:ind w:left="284"/>
        <w:jc w:val="both"/>
        <w:rPr>
          <w:rFonts w:ascii="Times New Roman" w:hAnsi="Times New Roman"/>
          <w:b/>
        </w:rPr>
      </w:pPr>
      <w:r w:rsidRPr="00410672">
        <w:rPr>
          <w:rFonts w:ascii="Times New Roman" w:hAnsi="Times New Roman"/>
          <w:b/>
          <w:bCs/>
          <w:sz w:val="21"/>
          <w:szCs w:val="21"/>
        </w:rPr>
        <w:t>Индикативные показатели, характеризующие параметры проведенных мероприятий</w:t>
      </w:r>
    </w:p>
    <w:p w:rsidR="0018025A" w:rsidRDefault="0018025A" w:rsidP="0018025A">
      <w:pPr>
        <w:pStyle w:val="af3"/>
        <w:spacing w:before="0" w:beforeAutospacing="0" w:after="0" w:afterAutospacing="0" w:line="206" w:lineRule="atLeast"/>
        <w:ind w:firstLine="387"/>
        <w:jc w:val="both"/>
      </w:pPr>
      <w:r>
        <w:t>1. Количество внеплановых контрольных мероприятий, проведенных за отчетный период при взаимодействии с контролируемым лицом.</w:t>
      </w:r>
    </w:p>
    <w:p w:rsidR="0018025A" w:rsidRDefault="0018025A" w:rsidP="0018025A">
      <w:pPr>
        <w:pStyle w:val="af3"/>
        <w:spacing w:before="120" w:beforeAutospacing="0" w:after="0" w:afterAutospacing="0" w:line="206" w:lineRule="atLeast"/>
        <w:ind w:firstLine="387"/>
        <w:jc w:val="both"/>
      </w:pPr>
      <w:r>
        <w:t xml:space="preserve">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w:t>
      </w:r>
      <w:r w:rsidRPr="00785FD1">
        <w:t>индикаторами</w:t>
      </w:r>
      <w:r>
        <w:t xml:space="preserve"> риска нарушения обязательных требований, или отклонения объекта контроля от таких параметров.</w:t>
      </w:r>
    </w:p>
    <w:p w:rsidR="0018025A" w:rsidRDefault="0018025A" w:rsidP="0018025A">
      <w:pPr>
        <w:pStyle w:val="af3"/>
        <w:spacing w:before="120" w:beforeAutospacing="0" w:after="0" w:afterAutospacing="0" w:line="206" w:lineRule="atLeast"/>
        <w:ind w:firstLine="387"/>
        <w:jc w:val="both"/>
      </w:pPr>
      <w:r>
        <w:t>3. Общее количество контрольных мероприятий без взаимодействия с контролируемым лицом, проведенных за отчетный период.</w:t>
      </w:r>
    </w:p>
    <w:p w:rsidR="0018025A" w:rsidRPr="00B12C4E" w:rsidRDefault="0018025A" w:rsidP="0018025A">
      <w:pPr>
        <w:pStyle w:val="af3"/>
        <w:spacing w:before="120" w:beforeAutospacing="0" w:after="0" w:afterAutospacing="0" w:line="206" w:lineRule="atLeast"/>
        <w:ind w:firstLine="386"/>
        <w:jc w:val="both"/>
      </w:pPr>
      <w:r w:rsidRPr="00B12C4E">
        <w:t>4. Количество инспекционных визитов, проведенных за отчетный период.</w:t>
      </w:r>
    </w:p>
    <w:p w:rsidR="0018025A" w:rsidRPr="00B12C4E" w:rsidRDefault="0018025A" w:rsidP="0018025A">
      <w:pPr>
        <w:pStyle w:val="af3"/>
        <w:spacing w:before="120" w:beforeAutospacing="0" w:after="0" w:afterAutospacing="0" w:line="206" w:lineRule="atLeast"/>
        <w:ind w:firstLine="387"/>
        <w:jc w:val="both"/>
      </w:pPr>
      <w:r w:rsidRPr="00B12C4E">
        <w:t>5. Количество документарных проверок, проведенных за отчетный период.</w:t>
      </w:r>
    </w:p>
    <w:p w:rsidR="0018025A" w:rsidRPr="00B12C4E" w:rsidRDefault="00F9216A" w:rsidP="0018025A">
      <w:pPr>
        <w:pStyle w:val="af3"/>
        <w:spacing w:before="120" w:beforeAutospacing="0" w:after="0" w:afterAutospacing="0" w:line="206" w:lineRule="atLeast"/>
        <w:ind w:firstLine="387"/>
        <w:jc w:val="both"/>
      </w:pPr>
      <w:r>
        <w:t>6</w:t>
      </w:r>
      <w:r w:rsidR="0018025A" w:rsidRPr="00B12C4E">
        <w:t>. Количество выездных проверок, проведенных за отчетный период.</w:t>
      </w:r>
    </w:p>
    <w:p w:rsidR="0018025A" w:rsidRDefault="00F9216A" w:rsidP="0018025A">
      <w:pPr>
        <w:pStyle w:val="af3"/>
        <w:spacing w:before="120" w:beforeAutospacing="0" w:after="0" w:afterAutospacing="0" w:line="206" w:lineRule="atLeast"/>
        <w:ind w:firstLine="386"/>
        <w:jc w:val="both"/>
      </w:pPr>
      <w:r>
        <w:t>7</w:t>
      </w:r>
      <w:r w:rsidR="0018025A" w:rsidRPr="00B12C4E">
        <w:t>. Количество контрольных мероприятий, проведенных с использованием средств дистанционного взаимодействия, за отчетный период.</w:t>
      </w:r>
    </w:p>
    <w:p w:rsidR="0018025A" w:rsidRDefault="00F9216A" w:rsidP="0018025A">
      <w:pPr>
        <w:pStyle w:val="af3"/>
        <w:spacing w:before="120" w:beforeAutospacing="0" w:after="0" w:afterAutospacing="0" w:line="206" w:lineRule="atLeast"/>
        <w:ind w:firstLine="387"/>
        <w:jc w:val="both"/>
      </w:pPr>
      <w:r>
        <w:t>8</w:t>
      </w:r>
      <w:r w:rsidR="0018025A">
        <w:t>. Количество профилактических визитов, проведенных за отчетный период.</w:t>
      </w:r>
    </w:p>
    <w:p w:rsidR="0018025A" w:rsidRDefault="00F9216A" w:rsidP="0018025A">
      <w:pPr>
        <w:pStyle w:val="af3"/>
        <w:spacing w:before="120" w:beforeAutospacing="0" w:after="0" w:afterAutospacing="0" w:line="206" w:lineRule="atLeast"/>
        <w:ind w:firstLine="387"/>
        <w:jc w:val="both"/>
      </w:pPr>
      <w:r>
        <w:t>9</w:t>
      </w:r>
      <w:r w:rsidR="0018025A">
        <w:t>. Количество предостережений о недопустимости нарушения обязательных требований, объявленных за отчетный период.</w:t>
      </w:r>
    </w:p>
    <w:p w:rsidR="0018025A" w:rsidRDefault="00F9216A" w:rsidP="0018025A">
      <w:pPr>
        <w:pStyle w:val="af3"/>
        <w:spacing w:before="120" w:beforeAutospacing="0" w:after="0" w:afterAutospacing="0" w:line="206" w:lineRule="atLeast"/>
        <w:ind w:firstLine="387"/>
        <w:jc w:val="both"/>
      </w:pPr>
      <w:r>
        <w:t>10</w:t>
      </w:r>
      <w:r w:rsidR="0018025A">
        <w:t>. Количество контрольных мероприятий, по результатам которых выявлены нарушения обязательных требований, за отчетный период.</w:t>
      </w:r>
    </w:p>
    <w:p w:rsidR="0018025A" w:rsidRDefault="0018025A" w:rsidP="0018025A">
      <w:pPr>
        <w:pStyle w:val="af3"/>
        <w:spacing w:before="120" w:beforeAutospacing="0" w:after="0" w:afterAutospacing="0" w:line="206" w:lineRule="atLeast"/>
        <w:ind w:firstLine="387"/>
        <w:jc w:val="both"/>
      </w:pPr>
      <w:r>
        <w:t>1</w:t>
      </w:r>
      <w:r w:rsidR="00F9216A">
        <w:t>1</w:t>
      </w:r>
      <w:r>
        <w:t>. Количество контрольных мероприятий, по итогам которых возбуждены дела об административных правонарушениях, за отчетный период.</w:t>
      </w:r>
    </w:p>
    <w:p w:rsidR="0018025A" w:rsidRDefault="0018025A" w:rsidP="0018025A">
      <w:pPr>
        <w:pStyle w:val="af3"/>
        <w:spacing w:before="120" w:beforeAutospacing="0" w:after="0" w:afterAutospacing="0" w:line="206" w:lineRule="atLeast"/>
        <w:ind w:firstLine="387"/>
        <w:jc w:val="both"/>
      </w:pPr>
      <w:r>
        <w:t>1</w:t>
      </w:r>
      <w:r w:rsidR="00F9216A">
        <w:t>2</w:t>
      </w:r>
      <w:r>
        <w:t>. Сумма административных штрафов, наложенных в результате рассмотрения дел об административных правонарушениях, возбужденных в результате проведения контрольных мероприятий, за отчетный период.</w:t>
      </w:r>
    </w:p>
    <w:p w:rsidR="0018025A" w:rsidRPr="00B12C4E" w:rsidRDefault="0018025A" w:rsidP="0018025A">
      <w:pPr>
        <w:pStyle w:val="af3"/>
        <w:spacing w:before="120" w:beforeAutospacing="0" w:after="0" w:afterAutospacing="0" w:line="206" w:lineRule="atLeast"/>
        <w:ind w:firstLine="387"/>
        <w:jc w:val="both"/>
      </w:pPr>
      <w:r w:rsidRPr="00B12C4E">
        <w:t>1</w:t>
      </w:r>
      <w:r w:rsidR="00F9216A">
        <w:t>3</w:t>
      </w:r>
      <w:r w:rsidRPr="00B12C4E">
        <w:t>. Количество направленных в органы прокуратуры заявлений о согласовании проведения контрольных мероприятий, за отчетный период.</w:t>
      </w:r>
    </w:p>
    <w:p w:rsidR="0018025A" w:rsidRPr="00B12C4E" w:rsidRDefault="0018025A" w:rsidP="0018025A">
      <w:pPr>
        <w:pStyle w:val="af3"/>
        <w:spacing w:before="120" w:beforeAutospacing="0" w:after="0" w:afterAutospacing="0" w:line="206" w:lineRule="atLeast"/>
        <w:ind w:firstLine="387"/>
        <w:jc w:val="both"/>
      </w:pPr>
      <w:r w:rsidRPr="00B12C4E">
        <w:t>1</w:t>
      </w:r>
      <w:r w:rsidR="00F9216A">
        <w:t>4</w:t>
      </w:r>
      <w:r w:rsidRPr="00B12C4E">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их проведения, за отчетный период.</w:t>
      </w:r>
    </w:p>
    <w:p w:rsidR="0018025A" w:rsidRDefault="0018025A" w:rsidP="0018025A">
      <w:pPr>
        <w:pStyle w:val="af3"/>
        <w:spacing w:before="120" w:beforeAutospacing="0" w:after="0" w:afterAutospacing="0" w:line="206" w:lineRule="atLeast"/>
        <w:ind w:firstLine="387"/>
        <w:jc w:val="both"/>
      </w:pPr>
      <w:r w:rsidRPr="00B12C4E">
        <w:t>1</w:t>
      </w:r>
      <w:r w:rsidR="00F9216A">
        <w:t>5</w:t>
      </w:r>
      <w:r w:rsidRPr="00B12C4E">
        <w:t>. Общее количество учтенных объектов контроля на конец отчетного периода.</w:t>
      </w:r>
    </w:p>
    <w:p w:rsidR="0018025A" w:rsidRDefault="0018025A" w:rsidP="0018025A">
      <w:pPr>
        <w:pStyle w:val="af3"/>
        <w:spacing w:before="120" w:beforeAutospacing="0" w:after="0" w:afterAutospacing="0" w:line="206" w:lineRule="atLeast"/>
        <w:ind w:firstLine="386"/>
        <w:jc w:val="both"/>
      </w:pPr>
      <w:r>
        <w:t>1</w:t>
      </w:r>
      <w:r w:rsidR="00F9216A">
        <w:t>6</w:t>
      </w:r>
      <w:r>
        <w:t>. Количество учтенных объектов контроля, отнесенных к категориям риска, по каждой из категорий риска, на конец отчетного периода.</w:t>
      </w:r>
    </w:p>
    <w:p w:rsidR="0018025A" w:rsidRDefault="0018025A" w:rsidP="0018025A">
      <w:pPr>
        <w:pStyle w:val="af3"/>
        <w:spacing w:before="120" w:beforeAutospacing="0" w:after="0" w:afterAutospacing="0" w:line="206" w:lineRule="atLeast"/>
        <w:ind w:firstLine="387"/>
        <w:jc w:val="both"/>
      </w:pPr>
      <w:r>
        <w:t>1</w:t>
      </w:r>
      <w:r w:rsidR="00F9216A">
        <w:t>7</w:t>
      </w:r>
      <w:r>
        <w:t>. Количество объектов контроля, в отношении которых проведены контрольные мероприятия, за отчетный период.</w:t>
      </w:r>
    </w:p>
    <w:p w:rsidR="0018025A" w:rsidRDefault="0018025A" w:rsidP="0018025A">
      <w:pPr>
        <w:pStyle w:val="af3"/>
        <w:spacing w:before="120" w:beforeAutospacing="0" w:after="0" w:afterAutospacing="0" w:line="206" w:lineRule="atLeast"/>
        <w:ind w:firstLine="387"/>
        <w:jc w:val="both"/>
      </w:pPr>
      <w:r>
        <w:t>1</w:t>
      </w:r>
      <w:r w:rsidR="00F9216A">
        <w:t>8</w:t>
      </w:r>
      <w:r>
        <w:t>. Количество контрольных мероприятий, по итогам которых выданы предписания, за отчетный период.</w:t>
      </w:r>
    </w:p>
    <w:p w:rsidR="0018025A" w:rsidRDefault="00F9216A" w:rsidP="0018025A">
      <w:pPr>
        <w:pStyle w:val="af3"/>
        <w:spacing w:before="120" w:beforeAutospacing="0" w:after="0" w:afterAutospacing="0" w:line="206" w:lineRule="atLeast"/>
        <w:ind w:firstLine="387"/>
        <w:jc w:val="both"/>
      </w:pPr>
      <w:r>
        <w:t>19</w:t>
      </w:r>
      <w:r w:rsidR="0018025A">
        <w:t>. Общее количество жалоб, поданных контролируемыми лицами в досудебном порядке, за отчетный период.</w:t>
      </w:r>
    </w:p>
    <w:p w:rsidR="0018025A" w:rsidRDefault="0018025A" w:rsidP="0018025A">
      <w:pPr>
        <w:pStyle w:val="af3"/>
        <w:spacing w:before="120" w:beforeAutospacing="0" w:after="0" w:afterAutospacing="0" w:line="206" w:lineRule="atLeast"/>
        <w:ind w:firstLine="387"/>
        <w:jc w:val="both"/>
      </w:pPr>
      <w:r>
        <w:t>2</w:t>
      </w:r>
      <w:r w:rsidR="00F9216A">
        <w:t>0</w:t>
      </w:r>
      <w:r>
        <w:t>. Количество жалоб, поданных контролируемыми лицами в досудебном порядке, в отношении которых контрольным органом был нарушен срок рассмотрения, за отчетный период.</w:t>
      </w:r>
    </w:p>
    <w:p w:rsidR="0018025A" w:rsidRDefault="0018025A" w:rsidP="0018025A">
      <w:pPr>
        <w:pStyle w:val="af3"/>
        <w:spacing w:before="120" w:beforeAutospacing="0" w:after="0" w:afterAutospacing="0" w:line="206" w:lineRule="atLeast"/>
        <w:ind w:firstLine="387"/>
        <w:jc w:val="both"/>
      </w:pPr>
      <w:r>
        <w:t>2</w:t>
      </w:r>
      <w:r w:rsidR="00F9216A">
        <w:t>1</w:t>
      </w:r>
      <w:r>
        <w:t>.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осуществляющих муниципальный</w:t>
      </w:r>
      <w:r w:rsidR="003E710E">
        <w:t xml:space="preserve"> жилищный </w:t>
      </w:r>
      <w:r>
        <w:t>контроль, недействительными, за отчетный период.</w:t>
      </w:r>
    </w:p>
    <w:p w:rsidR="0018025A" w:rsidRDefault="0018025A" w:rsidP="0018025A">
      <w:pPr>
        <w:pStyle w:val="af3"/>
        <w:spacing w:before="120" w:beforeAutospacing="0" w:after="0" w:afterAutospacing="0" w:line="206" w:lineRule="atLeast"/>
        <w:ind w:firstLine="387"/>
        <w:jc w:val="both"/>
      </w:pPr>
      <w:r>
        <w:t>2</w:t>
      </w:r>
      <w:r w:rsidR="00F9216A">
        <w:t>2</w:t>
      </w:r>
      <w:r>
        <w:t xml:space="preserve">. Количество исковых заявлений об оспаривании решений, действий (бездействия) должностных лиц контрольного органа, осуществляющих муниципальный </w:t>
      </w:r>
      <w:r w:rsidR="003E710E">
        <w:t xml:space="preserve">жилищный </w:t>
      </w:r>
      <w:r>
        <w:t>контроль, направленных контролируемыми лицами в суд, за отчетный период</w:t>
      </w:r>
    </w:p>
    <w:p w:rsidR="0018025A" w:rsidRDefault="0018025A" w:rsidP="0018025A">
      <w:pPr>
        <w:pStyle w:val="af3"/>
        <w:spacing w:before="120" w:beforeAutospacing="0" w:after="0" w:afterAutospacing="0" w:line="206" w:lineRule="atLeast"/>
        <w:ind w:firstLine="387"/>
        <w:jc w:val="both"/>
      </w:pPr>
      <w:r>
        <w:t>2</w:t>
      </w:r>
      <w:r w:rsidR="00F9216A">
        <w:t>3</w:t>
      </w:r>
      <w:r>
        <w:t xml:space="preserve">. Количество контрольных мероприятий, проведенных с грубым нарушением требований к организации и осуществлению муниципального </w:t>
      </w:r>
      <w:r w:rsidR="003E710E">
        <w:t xml:space="preserve">жилищного </w:t>
      </w:r>
      <w:r>
        <w:t>контроля, результаты которых были признаны недействительными и (или) отменены, за отчетный период.</w:t>
      </w:r>
    </w:p>
    <w:p w:rsidR="0018025A" w:rsidRDefault="0018025A" w:rsidP="0045233E">
      <w:pPr>
        <w:pStyle w:val="ConsPlusTitle"/>
        <w:spacing w:line="259" w:lineRule="auto"/>
        <w:jc w:val="center"/>
        <w:rPr>
          <w:szCs w:val="24"/>
        </w:rPr>
      </w:pPr>
    </w:p>
    <w:sectPr w:rsidR="0018025A" w:rsidSect="007E7B9C">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A09" w:rsidRDefault="00E93A09">
      <w:r>
        <w:separator/>
      </w:r>
    </w:p>
  </w:endnote>
  <w:endnote w:type="continuationSeparator" w:id="0">
    <w:p w:rsidR="00E93A09" w:rsidRDefault="00E93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DA" w:rsidRDefault="00B052D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1188"/>
      <w:docPartObj>
        <w:docPartGallery w:val="Page Numbers (Bottom of Page)"/>
        <w:docPartUnique/>
      </w:docPartObj>
    </w:sdtPr>
    <w:sdtContent>
      <w:p w:rsidR="00B052DA" w:rsidRDefault="0028678B">
        <w:pPr>
          <w:pStyle w:val="af1"/>
          <w:jc w:val="right"/>
        </w:pPr>
        <w:fldSimple w:instr=" PAGE   \* MERGEFORMAT ">
          <w:r w:rsidR="00700D54">
            <w:rPr>
              <w:noProof/>
            </w:rPr>
            <w:t>5</w:t>
          </w:r>
        </w:fldSimple>
      </w:p>
    </w:sdtContent>
  </w:sdt>
  <w:p w:rsidR="00B052DA" w:rsidRDefault="00B052DA">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DA" w:rsidRDefault="00B052D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A09" w:rsidRDefault="00E93A09">
      <w:r>
        <w:separator/>
      </w:r>
    </w:p>
  </w:footnote>
  <w:footnote w:type="continuationSeparator" w:id="0">
    <w:p w:rsidR="00E93A09" w:rsidRDefault="00E93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DA" w:rsidRDefault="00B052D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DA" w:rsidRDefault="00B052DA">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DA" w:rsidRDefault="00B052D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F15C2"/>
    <w:multiLevelType w:val="multilevel"/>
    <w:tmpl w:val="D918094C"/>
    <w:lvl w:ilvl="0">
      <w:start w:val="1"/>
      <w:numFmt w:val="decimal"/>
      <w:lvlText w:val="%1."/>
      <w:lvlJc w:val="left"/>
      <w:pPr>
        <w:ind w:left="1069" w:hanging="360"/>
      </w:pPr>
      <w:rPr>
        <w:rFonts w:hint="default"/>
        <w:b/>
        <w:sz w:val="20"/>
      </w:rPr>
    </w:lvl>
    <w:lvl w:ilvl="1">
      <w:start w:val="1"/>
      <w:numFmt w:val="decimal"/>
      <w:isLgl/>
      <w:lvlText w:val="%1.%2."/>
      <w:lvlJc w:val="left"/>
      <w:pPr>
        <w:ind w:left="12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drawingGridHorizontalSpacing w:val="100"/>
  <w:displayHorizontalDrawingGridEvery w:val="2"/>
  <w:characterSpacingControl w:val="doNotCompress"/>
  <w:hdrShapeDefaults>
    <o:shapedefaults v:ext="edit" spidmax="22530"/>
  </w:hdrShapeDefaults>
  <w:footnotePr>
    <w:footnote w:id="-1"/>
    <w:footnote w:id="0"/>
  </w:footnotePr>
  <w:endnotePr>
    <w:endnote w:id="-1"/>
    <w:endnote w:id="0"/>
  </w:endnotePr>
  <w:compat/>
  <w:docVars>
    <w:docVar w:name="BossProviderVariable" w:val="25_01_2006!ee1b1c71-4b80-4772-a6d6-708d5c98d9f7"/>
  </w:docVars>
  <w:rsids>
    <w:rsidRoot w:val="004C1481"/>
    <w:rsid w:val="00052BA5"/>
    <w:rsid w:val="000A4D0B"/>
    <w:rsid w:val="000B61B3"/>
    <w:rsid w:val="001451D0"/>
    <w:rsid w:val="0014718B"/>
    <w:rsid w:val="0018025A"/>
    <w:rsid w:val="00220B11"/>
    <w:rsid w:val="0024103A"/>
    <w:rsid w:val="00285E92"/>
    <w:rsid w:val="0028678B"/>
    <w:rsid w:val="0033141D"/>
    <w:rsid w:val="00397614"/>
    <w:rsid w:val="003D0036"/>
    <w:rsid w:val="003D2FAF"/>
    <w:rsid w:val="003E1459"/>
    <w:rsid w:val="003E710E"/>
    <w:rsid w:val="00405D7E"/>
    <w:rsid w:val="00415943"/>
    <w:rsid w:val="00436BD2"/>
    <w:rsid w:val="0045233E"/>
    <w:rsid w:val="00494B47"/>
    <w:rsid w:val="004C1481"/>
    <w:rsid w:val="00516549"/>
    <w:rsid w:val="00552862"/>
    <w:rsid w:val="005951F9"/>
    <w:rsid w:val="005C5478"/>
    <w:rsid w:val="00626373"/>
    <w:rsid w:val="006D3C24"/>
    <w:rsid w:val="006E485D"/>
    <w:rsid w:val="00700D54"/>
    <w:rsid w:val="00771949"/>
    <w:rsid w:val="00793783"/>
    <w:rsid w:val="007C37E8"/>
    <w:rsid w:val="007E7B9C"/>
    <w:rsid w:val="0084061A"/>
    <w:rsid w:val="00882F39"/>
    <w:rsid w:val="008B503C"/>
    <w:rsid w:val="00976EB3"/>
    <w:rsid w:val="0099636E"/>
    <w:rsid w:val="009E155F"/>
    <w:rsid w:val="009E2E0B"/>
    <w:rsid w:val="00A63A8E"/>
    <w:rsid w:val="00A84788"/>
    <w:rsid w:val="00AD4F0D"/>
    <w:rsid w:val="00AF157A"/>
    <w:rsid w:val="00B052DA"/>
    <w:rsid w:val="00B17410"/>
    <w:rsid w:val="00B312AA"/>
    <w:rsid w:val="00B71AF9"/>
    <w:rsid w:val="00BA53F5"/>
    <w:rsid w:val="00BE55CC"/>
    <w:rsid w:val="00BE7108"/>
    <w:rsid w:val="00DB5B69"/>
    <w:rsid w:val="00DD3BDB"/>
    <w:rsid w:val="00E1247E"/>
    <w:rsid w:val="00E66C32"/>
    <w:rsid w:val="00E93A09"/>
    <w:rsid w:val="00EC2698"/>
    <w:rsid w:val="00ED2D76"/>
    <w:rsid w:val="00F875DD"/>
    <w:rsid w:val="00F9216A"/>
    <w:rsid w:val="00FD1FC3"/>
    <w:rsid w:val="00FD5664"/>
    <w:rsid w:val="00FE3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481"/>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4C1481"/>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1481"/>
    <w:rPr>
      <w:rFonts w:ascii="Times New Roman" w:eastAsia="Times New Roman" w:hAnsi="Times New Roman" w:cs="Times New Roman"/>
      <w:sz w:val="24"/>
      <w:lang w:eastAsia="ru-RU"/>
    </w:rPr>
  </w:style>
  <w:style w:type="paragraph" w:customStyle="1" w:styleId="1">
    <w:name w:val="Знак сноски1"/>
    <w:basedOn w:val="a"/>
    <w:link w:val="a3"/>
    <w:uiPriority w:val="99"/>
    <w:rsid w:val="004C1481"/>
    <w:pPr>
      <w:widowControl/>
      <w:spacing w:after="200" w:line="276" w:lineRule="auto"/>
    </w:pPr>
    <w:rPr>
      <w:rFonts w:ascii="Calibri" w:hAnsi="Calibri"/>
      <w:color w:val="auto"/>
      <w:vertAlign w:val="superscript"/>
    </w:rPr>
  </w:style>
  <w:style w:type="character" w:styleId="a3">
    <w:name w:val="footnote reference"/>
    <w:link w:val="1"/>
    <w:uiPriority w:val="99"/>
    <w:rsid w:val="004C1481"/>
    <w:rPr>
      <w:rFonts w:ascii="Calibri" w:eastAsia="Times New Roman" w:hAnsi="Calibri" w:cs="Times New Roman"/>
      <w:sz w:val="20"/>
      <w:szCs w:val="20"/>
      <w:vertAlign w:val="superscript"/>
      <w:lang w:eastAsia="ru-RU"/>
    </w:rPr>
  </w:style>
  <w:style w:type="paragraph" w:styleId="a4">
    <w:name w:val="List Paragraph"/>
    <w:basedOn w:val="a"/>
    <w:link w:val="a5"/>
    <w:uiPriority w:val="34"/>
    <w:qFormat/>
    <w:rsid w:val="004C1481"/>
    <w:pPr>
      <w:ind w:left="720"/>
      <w:contextualSpacing/>
    </w:pPr>
    <w:rPr>
      <w:color w:val="auto"/>
    </w:rPr>
  </w:style>
  <w:style w:type="character" w:customStyle="1" w:styleId="a5">
    <w:name w:val="Абзац списка Знак"/>
    <w:link w:val="a4"/>
    <w:locked/>
    <w:rsid w:val="004C1481"/>
    <w:rPr>
      <w:rFonts w:ascii="Arial" w:eastAsia="Times New Roman" w:hAnsi="Arial" w:cs="Times New Roman"/>
      <w:sz w:val="20"/>
      <w:szCs w:val="20"/>
      <w:lang w:eastAsia="ru-RU"/>
    </w:rPr>
  </w:style>
  <w:style w:type="paragraph" w:styleId="3">
    <w:name w:val="Body Text Indent 3"/>
    <w:basedOn w:val="a"/>
    <w:link w:val="30"/>
    <w:uiPriority w:val="99"/>
    <w:rsid w:val="004C1481"/>
    <w:pPr>
      <w:widowControl/>
      <w:ind w:left="1418" w:hanging="1418"/>
      <w:jc w:val="both"/>
    </w:pPr>
    <w:rPr>
      <w:rFonts w:ascii="Times New Roman" w:hAnsi="Times New Roman"/>
      <w:color w:val="auto"/>
      <w:sz w:val="28"/>
    </w:rPr>
  </w:style>
  <w:style w:type="character" w:customStyle="1" w:styleId="30">
    <w:name w:val="Основной текст с отступом 3 Знак"/>
    <w:basedOn w:val="a0"/>
    <w:link w:val="3"/>
    <w:uiPriority w:val="99"/>
    <w:rsid w:val="004C1481"/>
    <w:rPr>
      <w:rFonts w:ascii="Times New Roman" w:eastAsia="Times New Roman" w:hAnsi="Times New Roman" w:cs="Times New Roman"/>
      <w:sz w:val="28"/>
      <w:szCs w:val="20"/>
      <w:lang w:eastAsia="ru-RU"/>
    </w:rPr>
  </w:style>
  <w:style w:type="paragraph" w:customStyle="1" w:styleId="ConsPlusTitle">
    <w:name w:val="ConsPlusTitle"/>
    <w:link w:val="ConsPlusTitle1"/>
    <w:rsid w:val="004C1481"/>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C1481"/>
    <w:rPr>
      <w:rFonts w:ascii="Times New Roman" w:eastAsia="Times New Roman" w:hAnsi="Times New Roman" w:cs="Times New Roman"/>
      <w:b/>
      <w:sz w:val="24"/>
      <w:lang w:eastAsia="ru-RU"/>
    </w:rPr>
  </w:style>
  <w:style w:type="paragraph" w:styleId="a6">
    <w:name w:val="footnote text"/>
    <w:basedOn w:val="a"/>
    <w:link w:val="a7"/>
    <w:rsid w:val="004C1481"/>
    <w:pPr>
      <w:widowControl/>
      <w:suppressAutoHyphens/>
    </w:pPr>
    <w:rPr>
      <w:rFonts w:ascii="Times New Roman" w:hAnsi="Times New Roman"/>
      <w:color w:val="auto"/>
      <w:lang w:eastAsia="ar-SA"/>
    </w:rPr>
  </w:style>
  <w:style w:type="character" w:customStyle="1" w:styleId="a7">
    <w:name w:val="Текст сноски Знак"/>
    <w:basedOn w:val="a0"/>
    <w:link w:val="a6"/>
    <w:rsid w:val="004C1481"/>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4C14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C1481"/>
    <w:rPr>
      <w:rFonts w:ascii="Courier New" w:eastAsia="Times New Roman" w:hAnsi="Courier New" w:cs="Courier New"/>
      <w:sz w:val="20"/>
      <w:szCs w:val="20"/>
      <w:lang w:eastAsia="ru-RU"/>
    </w:rPr>
  </w:style>
  <w:style w:type="paragraph" w:customStyle="1" w:styleId="s26">
    <w:name w:val="s26"/>
    <w:basedOn w:val="a"/>
    <w:rsid w:val="004C1481"/>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4C1481"/>
  </w:style>
  <w:style w:type="paragraph" w:customStyle="1" w:styleId="s15">
    <w:name w:val="s15"/>
    <w:basedOn w:val="a"/>
    <w:rsid w:val="004C1481"/>
    <w:pPr>
      <w:widowControl/>
      <w:spacing w:before="100" w:beforeAutospacing="1" w:after="100" w:afterAutospacing="1"/>
    </w:pPr>
    <w:rPr>
      <w:rFonts w:ascii="Times New Roman" w:eastAsiaTheme="minorHAnsi" w:hAnsi="Times New Roman"/>
      <w:color w:val="auto"/>
      <w:sz w:val="24"/>
      <w:szCs w:val="24"/>
    </w:rPr>
  </w:style>
  <w:style w:type="paragraph" w:styleId="a8">
    <w:name w:val="No Spacing"/>
    <w:uiPriority w:val="1"/>
    <w:qFormat/>
    <w:rsid w:val="004C1481"/>
    <w:pPr>
      <w:spacing w:after="0" w:line="240" w:lineRule="auto"/>
    </w:pPr>
  </w:style>
  <w:style w:type="paragraph" w:styleId="a9">
    <w:name w:val="annotation text"/>
    <w:basedOn w:val="a"/>
    <w:link w:val="aa"/>
    <w:uiPriority w:val="99"/>
    <w:semiHidden/>
    <w:unhideWhenUsed/>
    <w:rsid w:val="004C1481"/>
  </w:style>
  <w:style w:type="character" w:customStyle="1" w:styleId="aa">
    <w:name w:val="Текст примечания Знак"/>
    <w:basedOn w:val="a0"/>
    <w:link w:val="a9"/>
    <w:uiPriority w:val="99"/>
    <w:semiHidden/>
    <w:rsid w:val="004C1481"/>
    <w:rPr>
      <w:rFonts w:ascii="Arial" w:eastAsia="Times New Roman" w:hAnsi="Arial" w:cs="Times New Roman"/>
      <w:color w:val="000000"/>
      <w:sz w:val="20"/>
      <w:szCs w:val="20"/>
      <w:lang w:eastAsia="ru-RU"/>
    </w:rPr>
  </w:style>
  <w:style w:type="paragraph" w:styleId="ab">
    <w:name w:val="annotation subject"/>
    <w:basedOn w:val="a9"/>
    <w:next w:val="a9"/>
    <w:link w:val="ac"/>
    <w:uiPriority w:val="99"/>
    <w:semiHidden/>
    <w:unhideWhenUsed/>
    <w:rsid w:val="004C1481"/>
    <w:pPr>
      <w:widowControl/>
    </w:pPr>
    <w:rPr>
      <w:rFonts w:ascii="Times New Roman" w:hAnsi="Times New Roman"/>
      <w:b/>
      <w:bCs/>
      <w:color w:val="auto"/>
    </w:rPr>
  </w:style>
  <w:style w:type="character" w:customStyle="1" w:styleId="ac">
    <w:name w:val="Тема примечания Знак"/>
    <w:basedOn w:val="aa"/>
    <w:link w:val="ab"/>
    <w:uiPriority w:val="99"/>
    <w:semiHidden/>
    <w:rsid w:val="004C1481"/>
    <w:rPr>
      <w:rFonts w:ascii="Times New Roman" w:hAnsi="Times New Roman"/>
      <w:b/>
      <w:bCs/>
    </w:rPr>
  </w:style>
  <w:style w:type="paragraph" w:customStyle="1" w:styleId="s32">
    <w:name w:val="s32"/>
    <w:basedOn w:val="a"/>
    <w:rsid w:val="004C1481"/>
    <w:pPr>
      <w:widowControl/>
      <w:spacing w:before="100" w:beforeAutospacing="1" w:after="100" w:afterAutospacing="1"/>
    </w:pPr>
    <w:rPr>
      <w:rFonts w:ascii="Times New Roman" w:eastAsiaTheme="minorHAnsi" w:hAnsi="Times New Roman"/>
      <w:color w:val="auto"/>
      <w:sz w:val="24"/>
      <w:szCs w:val="24"/>
    </w:rPr>
  </w:style>
  <w:style w:type="paragraph" w:customStyle="1" w:styleId="s33">
    <w:name w:val="s33"/>
    <w:basedOn w:val="a"/>
    <w:rsid w:val="004C1481"/>
    <w:pPr>
      <w:widowControl/>
      <w:spacing w:before="100" w:beforeAutospacing="1" w:after="100" w:afterAutospacing="1"/>
    </w:pPr>
    <w:rPr>
      <w:rFonts w:ascii="Times New Roman" w:eastAsiaTheme="minorHAnsi" w:hAnsi="Times New Roman"/>
      <w:color w:val="auto"/>
      <w:sz w:val="24"/>
      <w:szCs w:val="24"/>
    </w:rPr>
  </w:style>
  <w:style w:type="paragraph" w:customStyle="1" w:styleId="ConsTitle">
    <w:name w:val="ConsTitle"/>
    <w:rsid w:val="004C1481"/>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5">
    <w:name w:val="Основной текст (5)_"/>
    <w:basedOn w:val="a0"/>
    <w:link w:val="50"/>
    <w:rsid w:val="004C1481"/>
    <w:rPr>
      <w:rFonts w:eastAsia="Times New Roman" w:cs="Times New Roman"/>
      <w:spacing w:val="60"/>
      <w:sz w:val="20"/>
      <w:szCs w:val="20"/>
      <w:shd w:val="clear" w:color="auto" w:fill="FFFFFF"/>
    </w:rPr>
  </w:style>
  <w:style w:type="paragraph" w:customStyle="1" w:styleId="50">
    <w:name w:val="Основной текст (5)"/>
    <w:basedOn w:val="a"/>
    <w:link w:val="5"/>
    <w:rsid w:val="004C1481"/>
    <w:pPr>
      <w:shd w:val="clear" w:color="auto" w:fill="FFFFFF"/>
      <w:spacing w:before="240" w:after="300" w:line="0" w:lineRule="atLeast"/>
      <w:jc w:val="center"/>
    </w:pPr>
    <w:rPr>
      <w:rFonts w:asciiTheme="minorHAnsi" w:hAnsiTheme="minorHAnsi"/>
      <w:color w:val="auto"/>
      <w:spacing w:val="60"/>
      <w:lang w:eastAsia="en-US"/>
    </w:rPr>
  </w:style>
  <w:style w:type="paragraph" w:customStyle="1" w:styleId="pt-a-000017">
    <w:name w:val="pt-a-000017"/>
    <w:basedOn w:val="a"/>
    <w:rsid w:val="004C1481"/>
    <w:pPr>
      <w:widowControl/>
      <w:spacing w:before="100" w:beforeAutospacing="1" w:after="100" w:afterAutospacing="1"/>
    </w:pPr>
    <w:rPr>
      <w:rFonts w:ascii="Times New Roman" w:hAnsi="Times New Roman"/>
      <w:color w:val="auto"/>
      <w:sz w:val="24"/>
      <w:szCs w:val="24"/>
    </w:rPr>
  </w:style>
  <w:style w:type="paragraph" w:customStyle="1" w:styleId="s4">
    <w:name w:val="s4"/>
    <w:basedOn w:val="a"/>
    <w:rsid w:val="004C1481"/>
    <w:pPr>
      <w:widowControl/>
      <w:spacing w:before="100" w:beforeAutospacing="1" w:after="100" w:afterAutospacing="1"/>
    </w:pPr>
    <w:rPr>
      <w:rFonts w:ascii="Times New Roman" w:eastAsiaTheme="minorHAnsi" w:hAnsi="Times New Roman"/>
      <w:color w:val="auto"/>
      <w:sz w:val="24"/>
      <w:szCs w:val="24"/>
    </w:rPr>
  </w:style>
  <w:style w:type="paragraph" w:customStyle="1" w:styleId="pt-s15">
    <w:name w:val="pt-s15"/>
    <w:basedOn w:val="a"/>
    <w:rsid w:val="004C1481"/>
    <w:pPr>
      <w:widowControl/>
      <w:spacing w:before="100" w:beforeAutospacing="1" w:after="100" w:afterAutospacing="1"/>
    </w:pPr>
    <w:rPr>
      <w:rFonts w:ascii="Times New Roman" w:hAnsi="Times New Roman"/>
      <w:color w:val="auto"/>
      <w:sz w:val="24"/>
      <w:szCs w:val="24"/>
    </w:rPr>
  </w:style>
  <w:style w:type="paragraph" w:styleId="ad">
    <w:name w:val="Balloon Text"/>
    <w:basedOn w:val="a"/>
    <w:link w:val="ae"/>
    <w:uiPriority w:val="99"/>
    <w:semiHidden/>
    <w:unhideWhenUsed/>
    <w:rsid w:val="0045233E"/>
    <w:rPr>
      <w:rFonts w:ascii="Tahoma" w:hAnsi="Tahoma" w:cs="Tahoma"/>
      <w:sz w:val="16"/>
      <w:szCs w:val="16"/>
    </w:rPr>
  </w:style>
  <w:style w:type="character" w:customStyle="1" w:styleId="ae">
    <w:name w:val="Текст выноски Знак"/>
    <w:basedOn w:val="a0"/>
    <w:link w:val="ad"/>
    <w:uiPriority w:val="99"/>
    <w:semiHidden/>
    <w:rsid w:val="0045233E"/>
    <w:rPr>
      <w:rFonts w:ascii="Tahoma" w:eastAsia="Times New Roman" w:hAnsi="Tahoma" w:cs="Tahoma"/>
      <w:color w:val="000000"/>
      <w:sz w:val="16"/>
      <w:szCs w:val="16"/>
      <w:lang w:eastAsia="ru-RU"/>
    </w:rPr>
  </w:style>
  <w:style w:type="paragraph" w:styleId="af">
    <w:name w:val="header"/>
    <w:basedOn w:val="a"/>
    <w:link w:val="af0"/>
    <w:uiPriority w:val="99"/>
    <w:semiHidden/>
    <w:unhideWhenUsed/>
    <w:rsid w:val="000B61B3"/>
    <w:pPr>
      <w:tabs>
        <w:tab w:val="center" w:pos="4677"/>
        <w:tab w:val="right" w:pos="9355"/>
      </w:tabs>
    </w:pPr>
  </w:style>
  <w:style w:type="character" w:customStyle="1" w:styleId="af0">
    <w:name w:val="Верхний колонтитул Знак"/>
    <w:basedOn w:val="a0"/>
    <w:link w:val="af"/>
    <w:uiPriority w:val="99"/>
    <w:semiHidden/>
    <w:rsid w:val="000B61B3"/>
    <w:rPr>
      <w:rFonts w:ascii="Arial" w:eastAsia="Times New Roman" w:hAnsi="Arial" w:cs="Times New Roman"/>
      <w:color w:val="000000"/>
      <w:sz w:val="20"/>
      <w:szCs w:val="20"/>
      <w:lang w:eastAsia="ru-RU"/>
    </w:rPr>
  </w:style>
  <w:style w:type="paragraph" w:styleId="af1">
    <w:name w:val="footer"/>
    <w:basedOn w:val="a"/>
    <w:link w:val="af2"/>
    <w:uiPriority w:val="99"/>
    <w:unhideWhenUsed/>
    <w:rsid w:val="000B61B3"/>
    <w:pPr>
      <w:tabs>
        <w:tab w:val="center" w:pos="4677"/>
        <w:tab w:val="right" w:pos="9355"/>
      </w:tabs>
    </w:pPr>
  </w:style>
  <w:style w:type="character" w:customStyle="1" w:styleId="af2">
    <w:name w:val="Нижний колонтитул Знак"/>
    <w:basedOn w:val="a0"/>
    <w:link w:val="af1"/>
    <w:uiPriority w:val="99"/>
    <w:rsid w:val="000B61B3"/>
    <w:rPr>
      <w:rFonts w:ascii="Arial" w:eastAsia="Times New Roman" w:hAnsi="Arial" w:cs="Times New Roman"/>
      <w:color w:val="000000"/>
      <w:sz w:val="20"/>
      <w:szCs w:val="20"/>
      <w:lang w:eastAsia="ru-RU"/>
    </w:rPr>
  </w:style>
  <w:style w:type="paragraph" w:styleId="af3">
    <w:name w:val="Normal (Web)"/>
    <w:basedOn w:val="a"/>
    <w:uiPriority w:val="99"/>
    <w:unhideWhenUsed/>
    <w:rsid w:val="00FD1FC3"/>
    <w:pPr>
      <w:widowControl/>
      <w:spacing w:before="100" w:beforeAutospacing="1" w:after="100" w:afterAutospacing="1"/>
    </w:pPr>
    <w:rPr>
      <w:rFonts w:ascii="Times New Roman" w:hAnsi="Times New Roman"/>
      <w:color w:val="auto"/>
      <w:sz w:val="24"/>
      <w:szCs w:val="24"/>
    </w:rPr>
  </w:style>
  <w:style w:type="character" w:styleId="af4">
    <w:name w:val="Hyperlink"/>
    <w:rsid w:val="00882F39"/>
    <w:rPr>
      <w:color w:val="0000FF"/>
      <w:u w:val="single"/>
    </w:rPr>
  </w:style>
  <w:style w:type="paragraph" w:customStyle="1" w:styleId="10">
    <w:name w:val="Без интервала1"/>
    <w:rsid w:val="00BE7108"/>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252975122">
      <w:bodyDiv w:val="1"/>
      <w:marLeft w:val="0"/>
      <w:marRight w:val="0"/>
      <w:marTop w:val="0"/>
      <w:marBottom w:val="0"/>
      <w:divBdr>
        <w:top w:val="none" w:sz="0" w:space="0" w:color="auto"/>
        <w:left w:val="none" w:sz="0" w:space="0" w:color="auto"/>
        <w:bottom w:val="none" w:sz="0" w:space="0" w:color="auto"/>
        <w:right w:val="none" w:sz="0" w:space="0" w:color="auto"/>
      </w:divBdr>
    </w:div>
    <w:div w:id="754473746">
      <w:bodyDiv w:val="1"/>
      <w:marLeft w:val="0"/>
      <w:marRight w:val="0"/>
      <w:marTop w:val="0"/>
      <w:marBottom w:val="0"/>
      <w:divBdr>
        <w:top w:val="none" w:sz="0" w:space="0" w:color="auto"/>
        <w:left w:val="none" w:sz="0" w:space="0" w:color="auto"/>
        <w:bottom w:val="none" w:sz="0" w:space="0" w:color="auto"/>
        <w:right w:val="none" w:sz="0" w:space="0" w:color="auto"/>
      </w:divBdr>
    </w:div>
    <w:div w:id="769012940">
      <w:bodyDiv w:val="1"/>
      <w:marLeft w:val="0"/>
      <w:marRight w:val="0"/>
      <w:marTop w:val="0"/>
      <w:marBottom w:val="0"/>
      <w:divBdr>
        <w:top w:val="none" w:sz="0" w:space="0" w:color="auto"/>
        <w:left w:val="none" w:sz="0" w:space="0" w:color="auto"/>
        <w:bottom w:val="none" w:sz="0" w:space="0" w:color="auto"/>
        <w:right w:val="none" w:sz="0" w:space="0" w:color="auto"/>
      </w:divBdr>
    </w:div>
    <w:div w:id="921060786">
      <w:bodyDiv w:val="1"/>
      <w:marLeft w:val="0"/>
      <w:marRight w:val="0"/>
      <w:marTop w:val="0"/>
      <w:marBottom w:val="0"/>
      <w:divBdr>
        <w:top w:val="none" w:sz="0" w:space="0" w:color="auto"/>
        <w:left w:val="none" w:sz="0" w:space="0" w:color="auto"/>
        <w:bottom w:val="none" w:sz="0" w:space="0" w:color="auto"/>
        <w:right w:val="none" w:sz="0" w:space="0" w:color="auto"/>
      </w:divBdr>
    </w:div>
    <w:div w:id="1239056383">
      <w:bodyDiv w:val="1"/>
      <w:marLeft w:val="0"/>
      <w:marRight w:val="0"/>
      <w:marTop w:val="0"/>
      <w:marBottom w:val="0"/>
      <w:divBdr>
        <w:top w:val="none" w:sz="0" w:space="0" w:color="auto"/>
        <w:left w:val="none" w:sz="0" w:space="0" w:color="auto"/>
        <w:bottom w:val="none" w:sz="0" w:space="0" w:color="auto"/>
        <w:right w:val="none" w:sz="0" w:space="0" w:color="auto"/>
      </w:divBdr>
    </w:div>
    <w:div w:id="1484010870">
      <w:bodyDiv w:val="1"/>
      <w:marLeft w:val="0"/>
      <w:marRight w:val="0"/>
      <w:marTop w:val="0"/>
      <w:marBottom w:val="0"/>
      <w:divBdr>
        <w:top w:val="none" w:sz="0" w:space="0" w:color="auto"/>
        <w:left w:val="none" w:sz="0" w:space="0" w:color="auto"/>
        <w:bottom w:val="none" w:sz="0" w:space="0" w:color="auto"/>
        <w:right w:val="none" w:sz="0" w:space="0" w:color="auto"/>
      </w:divBdr>
    </w:div>
    <w:div w:id="1490900579">
      <w:bodyDiv w:val="1"/>
      <w:marLeft w:val="0"/>
      <w:marRight w:val="0"/>
      <w:marTop w:val="0"/>
      <w:marBottom w:val="0"/>
      <w:divBdr>
        <w:top w:val="none" w:sz="0" w:space="0" w:color="auto"/>
        <w:left w:val="none" w:sz="0" w:space="0" w:color="auto"/>
        <w:bottom w:val="none" w:sz="0" w:space="0" w:color="auto"/>
        <w:right w:val="none" w:sz="0" w:space="0" w:color="auto"/>
      </w:divBdr>
    </w:div>
    <w:div w:id="1564024609">
      <w:bodyDiv w:val="1"/>
      <w:marLeft w:val="0"/>
      <w:marRight w:val="0"/>
      <w:marTop w:val="0"/>
      <w:marBottom w:val="0"/>
      <w:divBdr>
        <w:top w:val="none" w:sz="0" w:space="0" w:color="auto"/>
        <w:left w:val="none" w:sz="0" w:space="0" w:color="auto"/>
        <w:bottom w:val="none" w:sz="0" w:space="0" w:color="auto"/>
        <w:right w:val="none" w:sz="0" w:space="0" w:color="auto"/>
      </w:divBdr>
    </w:div>
    <w:div w:id="210568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o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o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F5B5B-1983-48C3-86DF-6B6047D1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5662</Words>
  <Characters>32278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dc:creator>
  <cp:lastModifiedBy>SOBR2</cp:lastModifiedBy>
  <cp:revision>2</cp:revision>
  <cp:lastPrinted>2021-12-03T08:34:00Z</cp:lastPrinted>
  <dcterms:created xsi:type="dcterms:W3CDTF">2025-03-03T11:44:00Z</dcterms:created>
  <dcterms:modified xsi:type="dcterms:W3CDTF">2025-03-03T11:44:00Z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ee1b1c71-4b80-4772-a6d6-708d5c98d9f7</vt:lpwstr>
  </property>
</Properties>
</file>