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64" w:rsidRPr="009B143A" w:rsidRDefault="00903464" w:rsidP="00903464">
      <w:pPr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-450215</wp:posOffset>
            </wp:positionV>
            <wp:extent cx="603885" cy="779145"/>
            <wp:effectExtent l="19050" t="0" r="5715" b="0"/>
            <wp:wrapTopAndBottom/>
            <wp:docPr id="7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903464" w:rsidRPr="009B143A" w:rsidRDefault="00903464" w:rsidP="00903464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903464" w:rsidRPr="009B143A" w:rsidRDefault="00903464" w:rsidP="00903464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ПЯТЫЙ </w:t>
      </w:r>
      <w:r w:rsidRPr="009B143A">
        <w:rPr>
          <w:b/>
          <w:sz w:val="22"/>
          <w:szCs w:val="22"/>
        </w:rPr>
        <w:t xml:space="preserve"> СОЗЫВ)</w:t>
      </w:r>
    </w:p>
    <w:p w:rsidR="00903464" w:rsidRDefault="00075685" w:rsidP="00903464">
      <w:pPr>
        <w:jc w:val="center"/>
        <w:rPr>
          <w:b/>
          <w:sz w:val="24"/>
        </w:rPr>
      </w:pPr>
      <w:r w:rsidRPr="00075685">
        <w:rPr>
          <w:noProof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903464" w:rsidRPr="009B143A" w:rsidRDefault="00903464" w:rsidP="00903464">
      <w:pPr>
        <w:jc w:val="center"/>
        <w:rPr>
          <w:b/>
          <w:spacing w:val="20"/>
          <w:sz w:val="40"/>
          <w:szCs w:val="40"/>
        </w:rPr>
      </w:pPr>
      <w:r w:rsidRPr="009B143A">
        <w:rPr>
          <w:b/>
          <w:spacing w:val="20"/>
          <w:sz w:val="40"/>
          <w:szCs w:val="40"/>
        </w:rPr>
        <w:t>Р Е Ш Е Н И Е</w:t>
      </w:r>
    </w:p>
    <w:p w:rsidR="00903464" w:rsidRDefault="00903464" w:rsidP="00903464">
      <w:pPr>
        <w:jc w:val="right"/>
        <w:rPr>
          <w:b/>
          <w:bCs/>
          <w:sz w:val="28"/>
          <w:szCs w:val="28"/>
          <w:u w:val="single"/>
        </w:rPr>
      </w:pPr>
    </w:p>
    <w:p w:rsidR="00903464" w:rsidRPr="00E06DD6" w:rsidRDefault="00903464" w:rsidP="00903464">
      <w:pPr>
        <w:jc w:val="center"/>
        <w:rPr>
          <w:b/>
          <w:sz w:val="28"/>
          <w:szCs w:val="28"/>
        </w:rPr>
      </w:pPr>
      <w:r w:rsidRPr="00E06DD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</w:t>
      </w:r>
      <w:r w:rsidRPr="00E06DD6">
        <w:rPr>
          <w:b/>
          <w:sz w:val="28"/>
          <w:szCs w:val="28"/>
        </w:rPr>
        <w:t>.01.202</w:t>
      </w:r>
      <w:r>
        <w:rPr>
          <w:b/>
          <w:sz w:val="28"/>
          <w:szCs w:val="28"/>
        </w:rPr>
        <w:t>5</w:t>
      </w:r>
      <w:r w:rsidRPr="00E06DD6">
        <w:rPr>
          <w:b/>
          <w:sz w:val="28"/>
          <w:szCs w:val="28"/>
        </w:rPr>
        <w:t xml:space="preserve"> года №  </w:t>
      </w:r>
      <w:r>
        <w:rPr>
          <w:b/>
          <w:sz w:val="28"/>
          <w:szCs w:val="28"/>
        </w:rPr>
        <w:t>4</w:t>
      </w:r>
    </w:p>
    <w:p w:rsidR="00903464" w:rsidRPr="00773480" w:rsidRDefault="00903464" w:rsidP="00903464">
      <w:pPr>
        <w:jc w:val="right"/>
        <w:rPr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88"/>
      </w:tblGrid>
      <w:tr w:rsidR="00903464" w:rsidRPr="00876456" w:rsidTr="008144B2">
        <w:tc>
          <w:tcPr>
            <w:tcW w:w="6588" w:type="dxa"/>
          </w:tcPr>
          <w:p w:rsidR="00903464" w:rsidRPr="00876456" w:rsidRDefault="00903464" w:rsidP="008144B2">
            <w:pPr>
              <w:jc w:val="both"/>
              <w:rPr>
                <w:b/>
                <w:sz w:val="28"/>
                <w:szCs w:val="28"/>
              </w:rPr>
            </w:pPr>
            <w:r w:rsidRPr="00876456">
              <w:rPr>
                <w:b/>
                <w:sz w:val="28"/>
                <w:szCs w:val="28"/>
              </w:rPr>
              <w:t>«Об утверждении Положения о размещении обобщенной информации об исполнении (ненадлежащем 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 муниципального образования Сосновоборский городской округ Ленинградской области»</w:t>
            </w:r>
            <w:r w:rsidR="00075685">
              <w:rPr>
                <w:b/>
                <w:sz w:val="28"/>
                <w:szCs w:val="28"/>
              </w:rPr>
              <w:pict>
                <v:line id="_x0000_s1027" style="position:absolute;left:0;text-align:left;z-index:251662336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</w:p>
        </w:tc>
      </w:tr>
    </w:tbl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 xml:space="preserve">В соответствии с обращением, поступившим из Администрации Губернатора </w:t>
      </w:r>
      <w:r w:rsidR="00786D41" w:rsidRPr="00903464">
        <w:rPr>
          <w:sz w:val="24"/>
          <w:szCs w:val="24"/>
        </w:rPr>
        <w:t>и Правительства Ленинградской области</w:t>
      </w:r>
      <w:r w:rsidRPr="00903464">
        <w:rPr>
          <w:sz w:val="24"/>
          <w:szCs w:val="24"/>
        </w:rPr>
        <w:t xml:space="preserve"> (исх. от 27 ноября 2024 года, № АГ-05-5740/2024), совет депутатов Сосновоборского городского округа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center"/>
        <w:rPr>
          <w:sz w:val="24"/>
          <w:szCs w:val="24"/>
        </w:rPr>
      </w:pPr>
      <w:r w:rsidRPr="00903464">
        <w:rPr>
          <w:sz w:val="24"/>
          <w:szCs w:val="24"/>
        </w:rPr>
        <w:t>Р Е Ш И Л: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>1. Утвердить прилагаемое Положение о размещении обобщенной информации об исполнении (ненадлежащем 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 муниципального образования Сосновоборский городской округ Ленинградской области.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>2. Копию настоящего решения направить в Администрацию Губернатора и Правительства Ленинградской области.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  <w:r w:rsidRPr="00903464">
        <w:rPr>
          <w:sz w:val="24"/>
          <w:szCs w:val="24"/>
        </w:rPr>
        <w:t>3. Настоящее решение вступает в силу со дня его официального обнародования на сайте городской газеты «Маяк».</w:t>
      </w:r>
    </w:p>
    <w:p w:rsidR="00903464" w:rsidRPr="00903464" w:rsidRDefault="00D91ABE" w:rsidP="0090346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3464" w:rsidRPr="00903464">
        <w:rPr>
          <w:sz w:val="24"/>
          <w:szCs w:val="24"/>
        </w:rPr>
        <w:t>. Настоящее решение официально обнародовать на сайте городской газеты «Маяк».</w:t>
      </w: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903464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Председатель совета депутатов</w:t>
      </w: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Сосновоборского городского округа                             А.Н. Афанасьев</w:t>
      </w:r>
    </w:p>
    <w:p w:rsidR="00903464" w:rsidRDefault="00903464" w:rsidP="00903464">
      <w:pPr>
        <w:ind w:firstLine="708"/>
        <w:rPr>
          <w:b/>
          <w:sz w:val="28"/>
          <w:szCs w:val="28"/>
        </w:rPr>
      </w:pP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Глава Сосновоборского</w:t>
      </w:r>
    </w:p>
    <w:p w:rsidR="00903464" w:rsidRPr="00876456" w:rsidRDefault="00903464" w:rsidP="00903464">
      <w:pPr>
        <w:ind w:firstLine="708"/>
        <w:rPr>
          <w:b/>
          <w:sz w:val="28"/>
          <w:szCs w:val="28"/>
        </w:rPr>
      </w:pPr>
      <w:r w:rsidRPr="00876456">
        <w:rPr>
          <w:b/>
          <w:sz w:val="28"/>
          <w:szCs w:val="28"/>
        </w:rPr>
        <w:t>городского округа                                                             М.В. Воронков</w:t>
      </w:r>
    </w:p>
    <w:p w:rsidR="00903464" w:rsidRDefault="00903464" w:rsidP="009034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464" w:rsidRDefault="00903464" w:rsidP="00903464">
      <w:pPr>
        <w:ind w:firstLine="567"/>
        <w:jc w:val="center"/>
        <w:rPr>
          <w:rFonts w:ascii="Arial" w:hAnsi="Arial" w:cs="Arial"/>
          <w:b/>
          <w:sz w:val="24"/>
        </w:rPr>
      </w:pPr>
    </w:p>
    <w:p w:rsidR="00903464" w:rsidRDefault="00903464" w:rsidP="00903464">
      <w:pPr>
        <w:ind w:firstLine="567"/>
        <w:jc w:val="center"/>
        <w:rPr>
          <w:rFonts w:ascii="Arial" w:hAnsi="Arial" w:cs="Arial"/>
          <w:b/>
          <w:sz w:val="24"/>
        </w:rPr>
      </w:pPr>
    </w:p>
    <w:p w:rsidR="00786D41" w:rsidRDefault="00903464" w:rsidP="00903464">
      <w:pPr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                                                                                    </w:t>
      </w:r>
    </w:p>
    <w:p w:rsidR="00786D41" w:rsidRDefault="00786D41" w:rsidP="00903464">
      <w:pPr>
        <w:ind w:firstLine="56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903464" w:rsidRPr="002B10F0" w:rsidRDefault="00786D41" w:rsidP="00903464">
      <w:pPr>
        <w:ind w:firstLine="567"/>
        <w:jc w:val="center"/>
        <w:rPr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</w:t>
      </w:r>
      <w:r w:rsidR="00903464">
        <w:rPr>
          <w:rFonts w:ascii="Arial" w:hAnsi="Arial" w:cs="Arial"/>
          <w:b/>
          <w:sz w:val="24"/>
        </w:rPr>
        <w:t xml:space="preserve">    </w:t>
      </w:r>
      <w:r w:rsidR="00903464" w:rsidRPr="002B10F0">
        <w:rPr>
          <w:b/>
          <w:sz w:val="24"/>
        </w:rPr>
        <w:t>УТВЕРЖДЕНО</w:t>
      </w:r>
    </w:p>
    <w:p w:rsidR="00903464" w:rsidRDefault="00903464" w:rsidP="00903464">
      <w:pPr>
        <w:ind w:firstLine="567"/>
        <w:jc w:val="right"/>
        <w:rPr>
          <w:b/>
          <w:sz w:val="24"/>
        </w:rPr>
      </w:pPr>
      <w:r w:rsidRPr="002B10F0">
        <w:rPr>
          <w:b/>
          <w:sz w:val="24"/>
        </w:rPr>
        <w:t>решени</w:t>
      </w:r>
      <w:r>
        <w:rPr>
          <w:b/>
          <w:sz w:val="24"/>
        </w:rPr>
        <w:t>ем</w:t>
      </w:r>
      <w:r w:rsidRPr="002B10F0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Pr="002B10F0">
        <w:rPr>
          <w:b/>
          <w:sz w:val="24"/>
        </w:rPr>
        <w:t>овета депутатов</w:t>
      </w:r>
    </w:p>
    <w:p w:rsidR="00903464" w:rsidRPr="002B10F0" w:rsidRDefault="00903464" w:rsidP="00903464">
      <w:pPr>
        <w:ind w:firstLine="567"/>
        <w:jc w:val="right"/>
        <w:rPr>
          <w:b/>
          <w:sz w:val="24"/>
        </w:rPr>
      </w:pPr>
      <w:r>
        <w:rPr>
          <w:b/>
          <w:sz w:val="24"/>
        </w:rPr>
        <w:t>Сосновоборского городского округа</w:t>
      </w:r>
    </w:p>
    <w:p w:rsidR="00903464" w:rsidRPr="002B10F0" w:rsidRDefault="00903464" w:rsidP="00903464">
      <w:pPr>
        <w:ind w:firstLine="567"/>
        <w:jc w:val="center"/>
        <w:rPr>
          <w:b/>
          <w:sz w:val="24"/>
        </w:rPr>
      </w:pPr>
      <w:r w:rsidRPr="002B10F0">
        <w:rPr>
          <w:b/>
          <w:sz w:val="24"/>
        </w:rPr>
        <w:t xml:space="preserve">                                                                                </w:t>
      </w:r>
      <w:r>
        <w:rPr>
          <w:b/>
          <w:sz w:val="24"/>
        </w:rPr>
        <w:t xml:space="preserve">             </w:t>
      </w:r>
      <w:r w:rsidRPr="002B10F0">
        <w:rPr>
          <w:b/>
          <w:sz w:val="24"/>
        </w:rPr>
        <w:t xml:space="preserve">от </w:t>
      </w:r>
      <w:r>
        <w:rPr>
          <w:b/>
          <w:sz w:val="24"/>
        </w:rPr>
        <w:t xml:space="preserve">29 января </w:t>
      </w:r>
      <w:r w:rsidRPr="002B10F0">
        <w:rPr>
          <w:b/>
          <w:sz w:val="24"/>
        </w:rPr>
        <w:t>20</w:t>
      </w:r>
      <w:r>
        <w:rPr>
          <w:b/>
          <w:sz w:val="24"/>
        </w:rPr>
        <w:t>25</w:t>
      </w:r>
      <w:r w:rsidRPr="002B10F0">
        <w:rPr>
          <w:b/>
          <w:sz w:val="24"/>
        </w:rPr>
        <w:t xml:space="preserve"> </w:t>
      </w:r>
      <w:r>
        <w:rPr>
          <w:b/>
          <w:sz w:val="24"/>
        </w:rPr>
        <w:t>г. № 4</w:t>
      </w:r>
    </w:p>
    <w:p w:rsidR="00903464" w:rsidRPr="00876456" w:rsidRDefault="00903464" w:rsidP="00903464">
      <w:pPr>
        <w:ind w:firstLine="567"/>
        <w:jc w:val="center"/>
        <w:rPr>
          <w:b/>
          <w:sz w:val="28"/>
          <w:szCs w:val="28"/>
        </w:rPr>
      </w:pP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  <w:r w:rsidRPr="00D655B0">
        <w:rPr>
          <w:b/>
          <w:sz w:val="24"/>
          <w:szCs w:val="24"/>
        </w:rPr>
        <w:t>ПОЛОЖЕНИЕ</w:t>
      </w: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  <w:r w:rsidRPr="00D655B0">
        <w:rPr>
          <w:b/>
          <w:sz w:val="24"/>
          <w:szCs w:val="24"/>
        </w:rPr>
        <w:t>о размещении обобщенной информации об исполнении (ненадлежащем</w:t>
      </w:r>
    </w:p>
    <w:p w:rsidR="00142F28" w:rsidRDefault="00903464" w:rsidP="00903464">
      <w:pPr>
        <w:ind w:firstLine="567"/>
        <w:jc w:val="center"/>
        <w:rPr>
          <w:b/>
          <w:sz w:val="24"/>
          <w:szCs w:val="24"/>
        </w:rPr>
      </w:pPr>
      <w:r w:rsidRPr="00D655B0">
        <w:rPr>
          <w:b/>
          <w:sz w:val="24"/>
          <w:szCs w:val="24"/>
        </w:rPr>
        <w:t>исполнении) депутатами совета депутатов Сосновоборского городского округа обязанности представлять сведения о доходах, расходах, об имуществе и обязательствах имущественного характера на официальном сайте</w:t>
      </w:r>
      <w:r w:rsidR="00142F28">
        <w:rPr>
          <w:b/>
          <w:sz w:val="24"/>
          <w:szCs w:val="24"/>
        </w:rPr>
        <w:t xml:space="preserve"> </w:t>
      </w:r>
      <w:r w:rsidRPr="00D655B0">
        <w:rPr>
          <w:b/>
          <w:sz w:val="24"/>
          <w:szCs w:val="24"/>
        </w:rPr>
        <w:t xml:space="preserve">Сосновоборского городского округа </w:t>
      </w: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  <w:r w:rsidRPr="00D655B0">
        <w:rPr>
          <w:b/>
          <w:sz w:val="24"/>
          <w:szCs w:val="24"/>
        </w:rPr>
        <w:t>в информационно-телекоммуникационной сети «Интернет»</w:t>
      </w:r>
    </w:p>
    <w:p w:rsidR="00903464" w:rsidRPr="00D655B0" w:rsidRDefault="00903464" w:rsidP="00903464">
      <w:pPr>
        <w:ind w:firstLine="567"/>
        <w:jc w:val="center"/>
        <w:rPr>
          <w:b/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1. 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совета депутатов Сосновоборского городского округа обязанности представить сведения о доходах, расходах, об имуществе и обязательствах имущественного характера (далее – обобщенная информация, сведения) на официальном сайте Сосновоборского городского округа в информационно-телекоммуникационной сети «Интернет» (далее – официальный сайт) за отчетный период.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2. Обобщенная информация размещается на официальном сайте по форме, утвержденной Губернатором Ленинградской области.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3. Обобщенная информация не должна содержать: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а) персональные данные, позволяющие идентифицировать соответствующее лицо;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б) данные, позволяющие индивидуализировать имущество, принадлежащее соответствующему лицу.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4. Обобщенная информация размещается лицом, ответственным за противодействие коррупции, не позднее 14 рабочих дней со дня истечения срока, установленного областным законодательством для подачи сведений.</w:t>
      </w: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</w:p>
    <w:p w:rsidR="00903464" w:rsidRPr="00D655B0" w:rsidRDefault="00903464" w:rsidP="00903464">
      <w:pPr>
        <w:ind w:firstLine="567"/>
        <w:jc w:val="both"/>
        <w:rPr>
          <w:sz w:val="24"/>
          <w:szCs w:val="24"/>
        </w:rPr>
      </w:pPr>
      <w:r w:rsidRPr="00D655B0">
        <w:rPr>
          <w:sz w:val="24"/>
          <w:szCs w:val="24"/>
        </w:rPr>
        <w:t>5. Лица, ответственные за противодействие коррупции в соответствии с законодательством Российской Федерации несут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2A71A9" w:rsidRPr="00D655B0" w:rsidRDefault="002A71A9">
      <w:pPr>
        <w:rPr>
          <w:sz w:val="24"/>
          <w:szCs w:val="24"/>
        </w:rPr>
      </w:pPr>
    </w:p>
    <w:sectPr w:rsidR="002A71A9" w:rsidRPr="00D655B0" w:rsidSect="00786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75" w:rsidRDefault="00241575" w:rsidP="00B63A16">
      <w:r>
        <w:separator/>
      </w:r>
    </w:p>
  </w:endnote>
  <w:endnote w:type="continuationSeparator" w:id="0">
    <w:p w:rsidR="00241575" w:rsidRDefault="00241575" w:rsidP="00B6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9344"/>
      <w:docPartObj>
        <w:docPartGallery w:val="Page Numbers (Bottom of Page)"/>
        <w:docPartUnique/>
      </w:docPartObj>
    </w:sdtPr>
    <w:sdtContent>
      <w:p w:rsidR="00786D41" w:rsidRDefault="00075685">
        <w:pPr>
          <w:pStyle w:val="a7"/>
          <w:jc w:val="right"/>
        </w:pPr>
        <w:fldSimple w:instr=" PAGE   \* MERGEFORMAT ">
          <w:r w:rsidR="005F77FA">
            <w:rPr>
              <w:noProof/>
            </w:rPr>
            <w:t>2</w:t>
          </w:r>
        </w:fldSimple>
      </w:p>
    </w:sdtContent>
  </w:sdt>
  <w:p w:rsidR="00786D41" w:rsidRDefault="00786D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75" w:rsidRDefault="00241575" w:rsidP="00B63A16">
      <w:r>
        <w:separator/>
      </w:r>
    </w:p>
  </w:footnote>
  <w:footnote w:type="continuationSeparator" w:id="0">
    <w:p w:rsidR="00241575" w:rsidRDefault="00241575" w:rsidP="00B6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5E" w:rsidRDefault="0024157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BE" w:rsidRDefault="00D91A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fac99ed-2e1f-4822-8e95-19b829c140f7"/>
  </w:docVars>
  <w:rsids>
    <w:rsidRoot w:val="00903464"/>
    <w:rsid w:val="000327C9"/>
    <w:rsid w:val="00075685"/>
    <w:rsid w:val="00142F28"/>
    <w:rsid w:val="00241575"/>
    <w:rsid w:val="002A71A9"/>
    <w:rsid w:val="00300E59"/>
    <w:rsid w:val="005C7854"/>
    <w:rsid w:val="005F77FA"/>
    <w:rsid w:val="00786D41"/>
    <w:rsid w:val="00862DBC"/>
    <w:rsid w:val="00903464"/>
    <w:rsid w:val="009C4A76"/>
    <w:rsid w:val="00B63A16"/>
    <w:rsid w:val="00C7205A"/>
    <w:rsid w:val="00D655B0"/>
    <w:rsid w:val="00D91ABE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6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346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3464"/>
    <w:pPr>
      <w:ind w:left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34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4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034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34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Ремнева Е.И.</cp:lastModifiedBy>
  <cp:revision>2</cp:revision>
  <cp:lastPrinted>2025-01-31T12:19:00Z</cp:lastPrinted>
  <dcterms:created xsi:type="dcterms:W3CDTF">2025-03-06T15:43:00Z</dcterms:created>
  <dcterms:modified xsi:type="dcterms:W3CDTF">2025-03-06T15:43:00Z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1fac99ed-2e1f-4822-8e95-19b829c140f7</vt:lpwstr>
  </property>
</Properties>
</file>