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AF" w:rsidRPr="00A31D93" w:rsidRDefault="004158AF" w:rsidP="004158AF">
      <w:pPr>
        <w:jc w:val="center"/>
        <w:rPr>
          <w:b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2628265</wp:posOffset>
            </wp:positionH>
            <wp:positionV relativeFrom="paragraph">
              <wp:posOffset>-306070</wp:posOffset>
            </wp:positionV>
            <wp:extent cx="593725" cy="72072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7AC">
        <w:rPr>
          <w:b/>
          <w:sz w:val="22"/>
          <w:szCs w:val="22"/>
        </w:rPr>
        <w:t>09</w:t>
      </w:r>
      <w:r w:rsidRPr="00A31D93">
        <w:rPr>
          <w:b/>
          <w:sz w:val="22"/>
          <w:szCs w:val="22"/>
        </w:rPr>
        <w:t>ОВЕТ ДЕПУТАТОВ МУНИЦИПАЛЬНОГО ОБРАЗОВАНИЯ</w:t>
      </w:r>
    </w:p>
    <w:p w:rsidR="004158AF" w:rsidRPr="00A31D93" w:rsidRDefault="004158AF" w:rsidP="004158AF">
      <w:pPr>
        <w:jc w:val="center"/>
        <w:rPr>
          <w:b/>
          <w:sz w:val="22"/>
          <w:szCs w:val="22"/>
        </w:rPr>
      </w:pPr>
      <w:r w:rsidRPr="00A31D93">
        <w:rPr>
          <w:b/>
          <w:sz w:val="22"/>
          <w:szCs w:val="22"/>
        </w:rPr>
        <w:t>СОСНОВОБОРСКИЙ ГОРОДСКОЙ ОКРУГ ЛЕНИНГРАДСКОЙ ОБЛАСТИ</w:t>
      </w:r>
    </w:p>
    <w:p w:rsidR="004158AF" w:rsidRPr="00A31D93" w:rsidRDefault="004158AF" w:rsidP="004158AF">
      <w:pPr>
        <w:jc w:val="center"/>
        <w:rPr>
          <w:b/>
          <w:sz w:val="22"/>
          <w:szCs w:val="22"/>
        </w:rPr>
      </w:pPr>
      <w:r w:rsidRPr="00A31D93">
        <w:rPr>
          <w:b/>
          <w:sz w:val="22"/>
          <w:szCs w:val="22"/>
        </w:rPr>
        <w:t>(</w:t>
      </w:r>
      <w:r w:rsidR="0042225C">
        <w:rPr>
          <w:b/>
          <w:sz w:val="22"/>
          <w:szCs w:val="22"/>
        </w:rPr>
        <w:t>ПЯТЫЙ</w:t>
      </w:r>
      <w:r w:rsidRPr="00A31D93">
        <w:rPr>
          <w:b/>
          <w:sz w:val="22"/>
          <w:szCs w:val="22"/>
        </w:rPr>
        <w:t xml:space="preserve"> СОЗЫВ)</w:t>
      </w:r>
    </w:p>
    <w:p w:rsidR="004158AF" w:rsidRDefault="00846B46" w:rsidP="004158AF">
      <w:pPr>
        <w:jc w:val="center"/>
        <w:rPr>
          <w:b/>
        </w:rPr>
      </w:pPr>
      <w:r w:rsidRPr="00846B46">
        <w:rPr>
          <w:noProof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4158AF" w:rsidRPr="009B143A" w:rsidRDefault="004158AF" w:rsidP="004158AF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tbl>
      <w:tblPr>
        <w:tblW w:w="0" w:type="auto"/>
        <w:tblLayout w:type="fixed"/>
        <w:tblLook w:val="0000"/>
      </w:tblPr>
      <w:tblGrid>
        <w:gridCol w:w="6912"/>
      </w:tblGrid>
      <w:tr w:rsidR="004158AF" w:rsidRPr="00A860CD" w:rsidTr="00931BA5">
        <w:tc>
          <w:tcPr>
            <w:tcW w:w="6912" w:type="dxa"/>
          </w:tcPr>
          <w:p w:rsidR="004158AF" w:rsidRDefault="004158AF" w:rsidP="00931BA5">
            <w:pPr>
              <w:ind w:right="-108"/>
              <w:rPr>
                <w:b/>
                <w:sz w:val="28"/>
                <w:szCs w:val="28"/>
              </w:rPr>
            </w:pPr>
          </w:p>
          <w:p w:rsidR="00813D49" w:rsidRDefault="00813D49" w:rsidP="00813D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от </w:t>
            </w:r>
            <w:r w:rsidR="000537AC">
              <w:rPr>
                <w:b/>
                <w:bCs/>
                <w:sz w:val="28"/>
                <w:szCs w:val="28"/>
              </w:rPr>
              <w:t>09</w:t>
            </w:r>
            <w:r>
              <w:rPr>
                <w:b/>
                <w:bCs/>
                <w:sz w:val="28"/>
                <w:szCs w:val="28"/>
              </w:rPr>
              <w:t>.1</w:t>
            </w:r>
            <w:r w:rsidR="000537AC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.2025 года  № 117</w:t>
            </w:r>
          </w:p>
          <w:p w:rsidR="00813D49" w:rsidRDefault="00813D49" w:rsidP="00813D4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158AF" w:rsidRPr="00A860CD" w:rsidRDefault="004158AF" w:rsidP="004E7D9D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A860CD">
              <w:rPr>
                <w:b/>
                <w:sz w:val="28"/>
                <w:szCs w:val="28"/>
              </w:rPr>
              <w:t>«О результатах работы согласительной комиссии по проекту бюджета Сосновоборского городского округа на 20</w:t>
            </w:r>
            <w:r>
              <w:rPr>
                <w:b/>
                <w:sz w:val="28"/>
                <w:szCs w:val="28"/>
              </w:rPr>
              <w:t>2</w:t>
            </w:r>
            <w:r w:rsidR="004E7D9D">
              <w:rPr>
                <w:b/>
                <w:sz w:val="28"/>
                <w:szCs w:val="28"/>
              </w:rPr>
              <w:t>6</w:t>
            </w:r>
            <w:r w:rsidRPr="00A860CD">
              <w:rPr>
                <w:b/>
                <w:sz w:val="28"/>
                <w:szCs w:val="28"/>
              </w:rPr>
              <w:t xml:space="preserve"> год и на плановый период 20</w:t>
            </w:r>
            <w:r>
              <w:rPr>
                <w:b/>
                <w:sz w:val="28"/>
                <w:szCs w:val="28"/>
              </w:rPr>
              <w:t>2</w:t>
            </w:r>
            <w:r w:rsidR="004E7D9D">
              <w:rPr>
                <w:b/>
                <w:sz w:val="28"/>
                <w:szCs w:val="28"/>
              </w:rPr>
              <w:t>7</w:t>
            </w:r>
            <w:r w:rsidRPr="00A860CD">
              <w:rPr>
                <w:b/>
                <w:sz w:val="28"/>
                <w:szCs w:val="28"/>
              </w:rPr>
              <w:t xml:space="preserve"> и 20</w:t>
            </w:r>
            <w:r>
              <w:rPr>
                <w:b/>
                <w:sz w:val="28"/>
                <w:szCs w:val="28"/>
              </w:rPr>
              <w:t>2</w:t>
            </w:r>
            <w:r w:rsidR="004E7D9D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860CD">
              <w:rPr>
                <w:b/>
                <w:sz w:val="28"/>
                <w:szCs w:val="28"/>
              </w:rPr>
              <w:t>годов»</w:t>
            </w:r>
          </w:p>
        </w:tc>
      </w:tr>
      <w:tr w:rsidR="004158AF" w:rsidRPr="00A860CD" w:rsidTr="00931BA5">
        <w:tc>
          <w:tcPr>
            <w:tcW w:w="6912" w:type="dxa"/>
          </w:tcPr>
          <w:p w:rsidR="004158AF" w:rsidRDefault="004158AF" w:rsidP="00931BA5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158AF" w:rsidRPr="00A860CD" w:rsidRDefault="004158AF" w:rsidP="004158AF">
      <w:pPr>
        <w:ind w:firstLine="709"/>
        <w:jc w:val="both"/>
        <w:rPr>
          <w:sz w:val="28"/>
          <w:szCs w:val="28"/>
        </w:rPr>
      </w:pPr>
      <w:r w:rsidRPr="00A860CD">
        <w:rPr>
          <w:sz w:val="28"/>
          <w:szCs w:val="28"/>
        </w:rPr>
        <w:t>Рассмотрев поступившие предложения к проекту решения совета депутатов «О бюджете Сосновоборского городского округа на 20</w:t>
      </w:r>
      <w:r>
        <w:rPr>
          <w:sz w:val="28"/>
          <w:szCs w:val="28"/>
        </w:rPr>
        <w:t>2</w:t>
      </w:r>
      <w:r w:rsidR="004E7D9D">
        <w:rPr>
          <w:sz w:val="28"/>
          <w:szCs w:val="28"/>
        </w:rPr>
        <w:t>6</w:t>
      </w:r>
      <w:r w:rsidRPr="00A860CD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4E7D9D">
        <w:rPr>
          <w:sz w:val="28"/>
          <w:szCs w:val="28"/>
        </w:rPr>
        <w:t>7</w:t>
      </w:r>
      <w:r w:rsidRPr="00A860C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E7D9D">
        <w:rPr>
          <w:sz w:val="28"/>
          <w:szCs w:val="28"/>
        </w:rPr>
        <w:t>8</w:t>
      </w:r>
      <w:r w:rsidRPr="00A860CD">
        <w:rPr>
          <w:sz w:val="28"/>
          <w:szCs w:val="28"/>
        </w:rPr>
        <w:t xml:space="preserve"> годов» и рекомендации согласительной комиссии, совет депутатов Сосновоборского городского округа</w:t>
      </w:r>
    </w:p>
    <w:p w:rsidR="004158AF" w:rsidRPr="000849A1" w:rsidRDefault="004158AF" w:rsidP="004158AF">
      <w:pPr>
        <w:ind w:firstLine="709"/>
        <w:jc w:val="both"/>
        <w:rPr>
          <w:sz w:val="28"/>
          <w:szCs w:val="28"/>
        </w:rPr>
      </w:pPr>
    </w:p>
    <w:p w:rsidR="004158AF" w:rsidRPr="00A860CD" w:rsidRDefault="004158AF" w:rsidP="004158AF">
      <w:pPr>
        <w:ind w:firstLine="709"/>
        <w:jc w:val="center"/>
        <w:outlineLvl w:val="0"/>
        <w:rPr>
          <w:sz w:val="28"/>
          <w:szCs w:val="28"/>
        </w:rPr>
      </w:pPr>
      <w:proofErr w:type="gramStart"/>
      <w:r w:rsidRPr="00A860CD">
        <w:rPr>
          <w:sz w:val="28"/>
          <w:szCs w:val="28"/>
        </w:rPr>
        <w:t>Р</w:t>
      </w:r>
      <w:proofErr w:type="gramEnd"/>
      <w:r w:rsidRPr="00A860CD">
        <w:rPr>
          <w:sz w:val="28"/>
          <w:szCs w:val="28"/>
        </w:rPr>
        <w:t xml:space="preserve"> Е Ш И Л:</w:t>
      </w:r>
    </w:p>
    <w:p w:rsidR="004158AF" w:rsidRPr="00A860CD" w:rsidRDefault="004158AF" w:rsidP="004158AF">
      <w:pPr>
        <w:ind w:firstLine="709"/>
        <w:jc w:val="both"/>
        <w:rPr>
          <w:sz w:val="28"/>
          <w:szCs w:val="28"/>
        </w:rPr>
      </w:pPr>
    </w:p>
    <w:p w:rsidR="004158AF" w:rsidRPr="00A860CD" w:rsidRDefault="004158AF" w:rsidP="00415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60CD">
        <w:rPr>
          <w:sz w:val="28"/>
          <w:szCs w:val="28"/>
        </w:rPr>
        <w:t>Утвердить:</w:t>
      </w:r>
    </w:p>
    <w:p w:rsidR="004158AF" w:rsidRPr="00A860CD" w:rsidRDefault="004158AF" w:rsidP="00415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860CD">
        <w:rPr>
          <w:sz w:val="28"/>
          <w:szCs w:val="28"/>
        </w:rPr>
        <w:t>таблицу поправок, предложенных ко второму чтению проекта решения совета депутатов Сосновоборского городского округа «О бюджете Сосновоборского городского округа на 20</w:t>
      </w:r>
      <w:r>
        <w:rPr>
          <w:sz w:val="28"/>
          <w:szCs w:val="28"/>
        </w:rPr>
        <w:t>2</w:t>
      </w:r>
      <w:r w:rsidR="004E7D9D">
        <w:rPr>
          <w:sz w:val="28"/>
          <w:szCs w:val="28"/>
        </w:rPr>
        <w:t>6</w:t>
      </w:r>
      <w:r w:rsidRPr="00A860CD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4E7D9D">
        <w:rPr>
          <w:sz w:val="28"/>
          <w:szCs w:val="28"/>
        </w:rPr>
        <w:t>7</w:t>
      </w:r>
      <w:r w:rsidRPr="00A860C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4E7D9D">
        <w:rPr>
          <w:sz w:val="28"/>
          <w:szCs w:val="28"/>
        </w:rPr>
        <w:t>8</w:t>
      </w:r>
      <w:r w:rsidRPr="00A860CD">
        <w:rPr>
          <w:sz w:val="28"/>
          <w:szCs w:val="28"/>
        </w:rPr>
        <w:t xml:space="preserve"> годов», </w:t>
      </w:r>
      <w:r>
        <w:rPr>
          <w:sz w:val="28"/>
          <w:szCs w:val="28"/>
        </w:rPr>
        <w:t>согласованных</w:t>
      </w:r>
      <w:r w:rsidRPr="00A860CD">
        <w:rPr>
          <w:sz w:val="28"/>
          <w:szCs w:val="28"/>
        </w:rPr>
        <w:t xml:space="preserve"> по результатам работы согласительной комиссии (Приложение)</w:t>
      </w:r>
      <w:r w:rsidR="004E7D9D">
        <w:rPr>
          <w:sz w:val="28"/>
          <w:szCs w:val="28"/>
        </w:rPr>
        <w:t>.</w:t>
      </w:r>
    </w:p>
    <w:p w:rsidR="004158AF" w:rsidRPr="00A860CD" w:rsidRDefault="004158AF" w:rsidP="004158AF">
      <w:pPr>
        <w:ind w:firstLine="709"/>
        <w:jc w:val="both"/>
        <w:rPr>
          <w:sz w:val="28"/>
          <w:szCs w:val="28"/>
        </w:rPr>
      </w:pPr>
      <w:r w:rsidRPr="00A860CD">
        <w:rPr>
          <w:sz w:val="28"/>
          <w:szCs w:val="28"/>
        </w:rPr>
        <w:t xml:space="preserve">2. Главе </w:t>
      </w:r>
      <w:r>
        <w:rPr>
          <w:sz w:val="28"/>
          <w:szCs w:val="28"/>
        </w:rPr>
        <w:t>Сосновоборского городского округа</w:t>
      </w:r>
      <w:r w:rsidRPr="00A860CD">
        <w:rPr>
          <w:sz w:val="28"/>
          <w:szCs w:val="28"/>
        </w:rPr>
        <w:t xml:space="preserve"> обеспечить выполнение рекомендаций согласительной комиссии.</w:t>
      </w:r>
    </w:p>
    <w:p w:rsidR="004158AF" w:rsidRPr="00A860CD" w:rsidRDefault="004158AF" w:rsidP="004158AF">
      <w:pPr>
        <w:ind w:firstLine="709"/>
        <w:jc w:val="both"/>
        <w:rPr>
          <w:sz w:val="28"/>
          <w:szCs w:val="28"/>
        </w:rPr>
      </w:pPr>
      <w:r w:rsidRPr="00A860CD">
        <w:rPr>
          <w:sz w:val="28"/>
          <w:szCs w:val="28"/>
        </w:rPr>
        <w:t xml:space="preserve">3. Постоянным депутатским комиссиям совета депутатов </w:t>
      </w:r>
      <w:r w:rsidR="00EC6726">
        <w:rPr>
          <w:sz w:val="28"/>
          <w:szCs w:val="28"/>
        </w:rPr>
        <w:t>Сосновоборского городского округа</w:t>
      </w:r>
      <w:r w:rsidR="00EC6726" w:rsidRPr="00A860CD">
        <w:rPr>
          <w:sz w:val="28"/>
          <w:szCs w:val="28"/>
        </w:rPr>
        <w:t xml:space="preserve"> </w:t>
      </w:r>
      <w:r w:rsidRPr="00A860CD">
        <w:rPr>
          <w:sz w:val="28"/>
          <w:szCs w:val="28"/>
        </w:rPr>
        <w:t>взять на контроль выполнение рекомендаций согласительной комиссии, указанных в приложени</w:t>
      </w:r>
      <w:r w:rsidR="004E7D9D">
        <w:rPr>
          <w:sz w:val="28"/>
          <w:szCs w:val="28"/>
        </w:rPr>
        <w:t xml:space="preserve">и </w:t>
      </w:r>
      <w:r>
        <w:rPr>
          <w:sz w:val="28"/>
          <w:szCs w:val="28"/>
        </w:rPr>
        <w:t>к д</w:t>
      </w:r>
      <w:r w:rsidRPr="00A860CD">
        <w:rPr>
          <w:sz w:val="28"/>
          <w:szCs w:val="28"/>
        </w:rPr>
        <w:t>анному решению.</w:t>
      </w:r>
    </w:p>
    <w:p w:rsidR="004158AF" w:rsidRPr="00A860CD" w:rsidRDefault="004158AF" w:rsidP="004158AF">
      <w:pPr>
        <w:ind w:firstLine="709"/>
        <w:jc w:val="both"/>
        <w:rPr>
          <w:sz w:val="28"/>
          <w:szCs w:val="28"/>
        </w:rPr>
      </w:pPr>
      <w:r w:rsidRPr="00A860CD">
        <w:rPr>
          <w:sz w:val="28"/>
          <w:szCs w:val="28"/>
        </w:rPr>
        <w:t>4. Настоящее решение вступает в силу со дня принятия.</w:t>
      </w:r>
    </w:p>
    <w:p w:rsidR="004158AF" w:rsidRPr="00A860CD" w:rsidRDefault="004158AF" w:rsidP="004158AF">
      <w:pPr>
        <w:rPr>
          <w:b/>
          <w:sz w:val="28"/>
          <w:szCs w:val="28"/>
        </w:rPr>
      </w:pPr>
    </w:p>
    <w:p w:rsidR="004158AF" w:rsidRDefault="004158AF" w:rsidP="004158AF">
      <w:pPr>
        <w:tabs>
          <w:tab w:val="left" w:pos="4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4158AF" w:rsidRDefault="004158AF" w:rsidP="0042225C">
      <w:pPr>
        <w:tabs>
          <w:tab w:val="left" w:pos="4110"/>
        </w:tabs>
        <w:rPr>
          <w:b/>
        </w:rPr>
      </w:pPr>
      <w:r>
        <w:rPr>
          <w:b/>
          <w:sz w:val="28"/>
          <w:szCs w:val="28"/>
        </w:rPr>
        <w:t>Сосновоборского городского округа                                         А.</w:t>
      </w:r>
      <w:r w:rsidR="0042225C">
        <w:rPr>
          <w:b/>
          <w:sz w:val="28"/>
          <w:szCs w:val="28"/>
        </w:rPr>
        <w:t>Н. Афанасьев</w:t>
      </w:r>
    </w:p>
    <w:p w:rsidR="004158AF" w:rsidRDefault="004158AF" w:rsidP="00D64102">
      <w:pPr>
        <w:jc w:val="center"/>
        <w:rPr>
          <w:b/>
        </w:rPr>
      </w:pPr>
    </w:p>
    <w:p w:rsidR="004E7D9D" w:rsidRDefault="004E7D9D" w:rsidP="00D64102">
      <w:pPr>
        <w:jc w:val="center"/>
        <w:rPr>
          <w:b/>
        </w:rPr>
      </w:pPr>
    </w:p>
    <w:p w:rsidR="004158AF" w:rsidRDefault="004158AF" w:rsidP="00D64102">
      <w:pPr>
        <w:jc w:val="center"/>
        <w:rPr>
          <w:b/>
        </w:rPr>
      </w:pPr>
    </w:p>
    <w:p w:rsidR="004158AF" w:rsidRDefault="004158AF" w:rsidP="00D64102">
      <w:pPr>
        <w:jc w:val="center"/>
        <w:rPr>
          <w:b/>
        </w:rPr>
        <w:sectPr w:rsidR="004158AF" w:rsidSect="00340F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F24EE7" w:rsidRPr="000849A1" w:rsidRDefault="00F24EE7" w:rsidP="00F24EE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Pr="000849A1">
        <w:rPr>
          <w:b/>
        </w:rPr>
        <w:t>УТВЕРЖДЕНА</w:t>
      </w:r>
      <w:r>
        <w:rPr>
          <w:b/>
        </w:rPr>
        <w:t>:</w:t>
      </w:r>
    </w:p>
    <w:p w:rsidR="00F24EE7" w:rsidRPr="00A643AB" w:rsidRDefault="00F24EE7" w:rsidP="00F24EE7">
      <w:pPr>
        <w:rPr>
          <w:b/>
        </w:rPr>
      </w:pPr>
      <w:r w:rsidRPr="00A643AB">
        <w:rPr>
          <w:b/>
        </w:rPr>
        <w:t xml:space="preserve">                                                                                                                                                                       решением совета депутатов</w:t>
      </w:r>
    </w:p>
    <w:p w:rsidR="00F24EE7" w:rsidRPr="00A643AB" w:rsidRDefault="00F24EE7" w:rsidP="00F24EE7">
      <w:pPr>
        <w:rPr>
          <w:b/>
        </w:rPr>
      </w:pPr>
      <w:r w:rsidRPr="00A643AB">
        <w:rPr>
          <w:b/>
        </w:rPr>
        <w:t xml:space="preserve">                                                                                                                                                                       Сосновоборского городского округа</w:t>
      </w:r>
    </w:p>
    <w:p w:rsidR="00F24EE7" w:rsidRPr="00193DE3" w:rsidRDefault="00F24EE7" w:rsidP="00F24EE7">
      <w:pPr>
        <w:rPr>
          <w:b/>
        </w:rPr>
      </w:pPr>
      <w:r w:rsidRPr="00A643AB"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 w:rsidRPr="00193DE3">
        <w:rPr>
          <w:b/>
          <w:bCs/>
          <w:sz w:val="28"/>
          <w:szCs w:val="28"/>
        </w:rPr>
        <w:t xml:space="preserve"> </w:t>
      </w:r>
      <w:r w:rsidRPr="00193DE3">
        <w:rPr>
          <w:b/>
          <w:bCs/>
        </w:rPr>
        <w:t xml:space="preserve">от </w:t>
      </w:r>
      <w:r w:rsidR="000537AC">
        <w:rPr>
          <w:b/>
          <w:bCs/>
        </w:rPr>
        <w:t>09 декабря</w:t>
      </w:r>
      <w:r w:rsidR="00813D49">
        <w:rPr>
          <w:b/>
          <w:bCs/>
        </w:rPr>
        <w:t xml:space="preserve"> </w:t>
      </w:r>
      <w:r>
        <w:rPr>
          <w:b/>
          <w:bCs/>
        </w:rPr>
        <w:t>202</w:t>
      </w:r>
      <w:r w:rsidR="004E7D9D">
        <w:rPr>
          <w:b/>
          <w:bCs/>
        </w:rPr>
        <w:t>5</w:t>
      </w:r>
      <w:r>
        <w:rPr>
          <w:b/>
          <w:bCs/>
        </w:rPr>
        <w:t xml:space="preserve"> года</w:t>
      </w:r>
      <w:r w:rsidRPr="00193DE3">
        <w:rPr>
          <w:b/>
          <w:bCs/>
        </w:rPr>
        <w:t xml:space="preserve">  № </w:t>
      </w:r>
      <w:r w:rsidR="00813D49">
        <w:rPr>
          <w:b/>
          <w:bCs/>
        </w:rPr>
        <w:t>117</w:t>
      </w:r>
    </w:p>
    <w:p w:rsidR="000B1DDA" w:rsidRDefault="00F24EE7" w:rsidP="00F24EE7">
      <w:pPr>
        <w:rPr>
          <w:b/>
        </w:rPr>
      </w:pPr>
      <w:r w:rsidRPr="00A643AB">
        <w:rPr>
          <w:b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A643AB">
        <w:rPr>
          <w:b/>
        </w:rPr>
        <w:t xml:space="preserve">         Приложение</w:t>
      </w:r>
    </w:p>
    <w:p w:rsidR="000B1DDA" w:rsidRDefault="000B1DDA" w:rsidP="00F24EE7">
      <w:pPr>
        <w:rPr>
          <w:b/>
        </w:rPr>
      </w:pPr>
    </w:p>
    <w:p w:rsidR="000B1DDA" w:rsidRPr="001B793C" w:rsidRDefault="00F24EE7" w:rsidP="000B1DDA">
      <w:pPr>
        <w:jc w:val="center"/>
        <w:rPr>
          <w:b/>
        </w:rPr>
      </w:pPr>
      <w:r w:rsidRPr="00A643AB">
        <w:rPr>
          <w:b/>
        </w:rPr>
        <w:t xml:space="preserve"> </w:t>
      </w:r>
      <w:r w:rsidR="000B1DDA" w:rsidRPr="001B793C">
        <w:rPr>
          <w:b/>
        </w:rPr>
        <w:t>ТАБЛИЦА</w:t>
      </w:r>
    </w:p>
    <w:p w:rsidR="000B1DDA" w:rsidRPr="001B793C" w:rsidRDefault="000B1DDA" w:rsidP="000B1DDA">
      <w:pPr>
        <w:jc w:val="center"/>
        <w:rPr>
          <w:b/>
        </w:rPr>
      </w:pPr>
    </w:p>
    <w:p w:rsidR="000B1DDA" w:rsidRPr="001B793C" w:rsidRDefault="000B1DDA" w:rsidP="000B1DDA">
      <w:pPr>
        <w:jc w:val="center"/>
        <w:rPr>
          <w:b/>
        </w:rPr>
      </w:pPr>
      <w:r w:rsidRPr="001B793C">
        <w:rPr>
          <w:b/>
        </w:rPr>
        <w:t>поправок, предложенных ко второму чтению проекта решения совета депутатов «О бюджете Сосновоборского городского округа</w:t>
      </w:r>
    </w:p>
    <w:p w:rsidR="000B1DDA" w:rsidRPr="001B793C" w:rsidRDefault="000B1DDA" w:rsidP="000B1DDA">
      <w:pPr>
        <w:jc w:val="center"/>
        <w:rPr>
          <w:b/>
        </w:rPr>
      </w:pPr>
      <w:r w:rsidRPr="001B793C">
        <w:rPr>
          <w:b/>
        </w:rPr>
        <w:t>на 202</w:t>
      </w:r>
      <w:r>
        <w:rPr>
          <w:b/>
        </w:rPr>
        <w:t>6</w:t>
      </w:r>
      <w:r w:rsidRPr="001B793C">
        <w:rPr>
          <w:b/>
        </w:rPr>
        <w:t xml:space="preserve"> год  и плановый период 202</w:t>
      </w:r>
      <w:r>
        <w:rPr>
          <w:b/>
        </w:rPr>
        <w:t>7</w:t>
      </w:r>
      <w:r w:rsidRPr="001B793C">
        <w:rPr>
          <w:b/>
        </w:rPr>
        <w:t xml:space="preserve"> и 202</w:t>
      </w:r>
      <w:r>
        <w:rPr>
          <w:b/>
        </w:rPr>
        <w:t>8</w:t>
      </w:r>
      <w:r w:rsidRPr="001B793C">
        <w:rPr>
          <w:b/>
        </w:rPr>
        <w:t xml:space="preserve"> годов», согласованных по результатам работы согласительной комиссии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8"/>
        <w:gridCol w:w="1275"/>
        <w:gridCol w:w="2127"/>
        <w:gridCol w:w="4394"/>
        <w:gridCol w:w="4395"/>
        <w:gridCol w:w="2834"/>
      </w:tblGrid>
      <w:tr w:rsidR="000B1DDA" w:rsidRPr="009B06D7" w:rsidTr="00323E5E">
        <w:tc>
          <w:tcPr>
            <w:tcW w:w="567" w:type="dxa"/>
          </w:tcPr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  <w:r w:rsidRPr="001B793C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B793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B793C">
              <w:rPr>
                <w:b/>
                <w:sz w:val="20"/>
                <w:szCs w:val="20"/>
              </w:rPr>
              <w:t>/</w:t>
            </w:r>
            <w:proofErr w:type="spellStart"/>
            <w:r w:rsidRPr="001B793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8" w:type="dxa"/>
          </w:tcPr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  <w:r w:rsidRPr="001B793C">
              <w:rPr>
                <w:b/>
                <w:sz w:val="20"/>
                <w:szCs w:val="20"/>
              </w:rPr>
              <w:t>№ поправки</w:t>
            </w:r>
          </w:p>
        </w:tc>
        <w:tc>
          <w:tcPr>
            <w:tcW w:w="1275" w:type="dxa"/>
          </w:tcPr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  <w:r w:rsidRPr="001B793C">
              <w:rPr>
                <w:b/>
                <w:sz w:val="20"/>
                <w:szCs w:val="20"/>
              </w:rPr>
              <w:t>Автор поправки</w:t>
            </w:r>
          </w:p>
          <w:p w:rsidR="000B1DDA" w:rsidRPr="001B793C" w:rsidRDefault="000B1DDA" w:rsidP="00323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  <w:r w:rsidRPr="001B793C">
              <w:rPr>
                <w:b/>
                <w:sz w:val="20"/>
                <w:szCs w:val="20"/>
              </w:rPr>
              <w:t xml:space="preserve">К пункту, статье, </w:t>
            </w:r>
          </w:p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  <w:r w:rsidRPr="001B793C">
              <w:rPr>
                <w:b/>
                <w:sz w:val="20"/>
                <w:szCs w:val="20"/>
              </w:rPr>
              <w:t>приложению</w:t>
            </w:r>
          </w:p>
        </w:tc>
        <w:tc>
          <w:tcPr>
            <w:tcW w:w="4394" w:type="dxa"/>
          </w:tcPr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</w:p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  <w:r w:rsidRPr="001B793C">
              <w:rPr>
                <w:b/>
                <w:sz w:val="20"/>
                <w:szCs w:val="20"/>
              </w:rPr>
              <w:t>Текст поправки</w:t>
            </w:r>
          </w:p>
        </w:tc>
        <w:tc>
          <w:tcPr>
            <w:tcW w:w="4395" w:type="dxa"/>
          </w:tcPr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</w:p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  <w:r w:rsidRPr="001B793C">
              <w:rPr>
                <w:b/>
                <w:sz w:val="20"/>
                <w:szCs w:val="20"/>
              </w:rPr>
              <w:t>Информация и предложения администрации</w:t>
            </w:r>
          </w:p>
        </w:tc>
        <w:tc>
          <w:tcPr>
            <w:tcW w:w="2834" w:type="dxa"/>
          </w:tcPr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</w:p>
          <w:p w:rsidR="000B1DDA" w:rsidRPr="001B793C" w:rsidRDefault="000B1DDA" w:rsidP="00323E5E">
            <w:pPr>
              <w:jc w:val="center"/>
              <w:rPr>
                <w:b/>
                <w:sz w:val="20"/>
                <w:szCs w:val="20"/>
              </w:rPr>
            </w:pPr>
            <w:r w:rsidRPr="001B793C">
              <w:rPr>
                <w:b/>
                <w:sz w:val="20"/>
                <w:szCs w:val="20"/>
              </w:rPr>
              <w:t xml:space="preserve">Рекомендации согласительной комиссии </w:t>
            </w:r>
          </w:p>
        </w:tc>
      </w:tr>
      <w:tr w:rsidR="000B1DDA" w:rsidRPr="009B06D7" w:rsidTr="00323E5E">
        <w:trPr>
          <w:trHeight w:val="27"/>
        </w:trPr>
        <w:tc>
          <w:tcPr>
            <w:tcW w:w="567" w:type="dxa"/>
          </w:tcPr>
          <w:p w:rsidR="000B1DDA" w:rsidRPr="001B793C" w:rsidRDefault="000B1DDA" w:rsidP="00323E5E">
            <w:pPr>
              <w:jc w:val="center"/>
              <w:rPr>
                <w:b/>
              </w:rPr>
            </w:pPr>
            <w:r w:rsidRPr="001B793C">
              <w:rPr>
                <w:b/>
              </w:rPr>
              <w:t>1</w:t>
            </w:r>
          </w:p>
        </w:tc>
        <w:tc>
          <w:tcPr>
            <w:tcW w:w="568" w:type="dxa"/>
          </w:tcPr>
          <w:p w:rsidR="000B1DDA" w:rsidRPr="001B793C" w:rsidRDefault="000B1DDA" w:rsidP="00323E5E">
            <w:pPr>
              <w:jc w:val="center"/>
              <w:rPr>
                <w:b/>
              </w:rPr>
            </w:pPr>
            <w:r w:rsidRPr="001B793C">
              <w:rPr>
                <w:b/>
              </w:rPr>
              <w:t>2</w:t>
            </w:r>
          </w:p>
        </w:tc>
        <w:tc>
          <w:tcPr>
            <w:tcW w:w="1275" w:type="dxa"/>
          </w:tcPr>
          <w:p w:rsidR="000B1DDA" w:rsidRPr="001B793C" w:rsidRDefault="000B1DDA" w:rsidP="00323E5E">
            <w:pPr>
              <w:jc w:val="center"/>
              <w:rPr>
                <w:b/>
              </w:rPr>
            </w:pPr>
            <w:r w:rsidRPr="001B793C">
              <w:rPr>
                <w:b/>
              </w:rPr>
              <w:t>3</w:t>
            </w:r>
          </w:p>
        </w:tc>
        <w:tc>
          <w:tcPr>
            <w:tcW w:w="2127" w:type="dxa"/>
          </w:tcPr>
          <w:p w:rsidR="000B1DDA" w:rsidRPr="001B793C" w:rsidRDefault="000B1DDA" w:rsidP="00323E5E">
            <w:pPr>
              <w:jc w:val="center"/>
              <w:rPr>
                <w:b/>
              </w:rPr>
            </w:pPr>
            <w:r w:rsidRPr="001B793C">
              <w:rPr>
                <w:b/>
              </w:rPr>
              <w:t>4</w:t>
            </w:r>
          </w:p>
        </w:tc>
        <w:tc>
          <w:tcPr>
            <w:tcW w:w="4394" w:type="dxa"/>
          </w:tcPr>
          <w:p w:rsidR="000B1DDA" w:rsidRPr="001B793C" w:rsidRDefault="000B1DDA" w:rsidP="00323E5E">
            <w:pPr>
              <w:jc w:val="center"/>
              <w:rPr>
                <w:b/>
              </w:rPr>
            </w:pPr>
            <w:r w:rsidRPr="001B793C">
              <w:rPr>
                <w:b/>
              </w:rPr>
              <w:t>5</w:t>
            </w:r>
          </w:p>
        </w:tc>
        <w:tc>
          <w:tcPr>
            <w:tcW w:w="4395" w:type="dxa"/>
          </w:tcPr>
          <w:p w:rsidR="000B1DDA" w:rsidRPr="001B793C" w:rsidRDefault="000B1DDA" w:rsidP="00323E5E">
            <w:pPr>
              <w:jc w:val="center"/>
              <w:rPr>
                <w:b/>
              </w:rPr>
            </w:pPr>
            <w:r w:rsidRPr="001B793C">
              <w:rPr>
                <w:b/>
              </w:rPr>
              <w:t>6</w:t>
            </w:r>
          </w:p>
        </w:tc>
        <w:tc>
          <w:tcPr>
            <w:tcW w:w="2834" w:type="dxa"/>
          </w:tcPr>
          <w:p w:rsidR="000B1DDA" w:rsidRPr="001B793C" w:rsidRDefault="000B1DDA" w:rsidP="00323E5E">
            <w:pPr>
              <w:jc w:val="center"/>
              <w:rPr>
                <w:b/>
              </w:rPr>
            </w:pPr>
            <w:r w:rsidRPr="001B793C">
              <w:rPr>
                <w:b/>
              </w:rPr>
              <w:t>7</w:t>
            </w:r>
          </w:p>
        </w:tc>
      </w:tr>
      <w:tr w:rsidR="000B1DDA" w:rsidRPr="009B06D7" w:rsidTr="00323E5E">
        <w:trPr>
          <w:trHeight w:val="4178"/>
        </w:trPr>
        <w:tc>
          <w:tcPr>
            <w:tcW w:w="567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B1DDA" w:rsidRPr="001B793C" w:rsidRDefault="000B1DDA" w:rsidP="00323E5E">
            <w:pPr>
              <w:ind w:left="-108"/>
              <w:jc w:val="both"/>
              <w:rPr>
                <w:sz w:val="20"/>
                <w:szCs w:val="20"/>
              </w:rPr>
            </w:pPr>
            <w:proofErr w:type="gramStart"/>
            <w:r w:rsidRPr="001B793C">
              <w:rPr>
                <w:sz w:val="20"/>
                <w:szCs w:val="20"/>
              </w:rPr>
              <w:t>Контрольно-счетная палата Сосновоборского городского округа</w:t>
            </w:r>
            <w:proofErr w:type="gramEnd"/>
          </w:p>
        </w:tc>
        <w:tc>
          <w:tcPr>
            <w:tcW w:w="2127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Текстовая часть решения</w:t>
            </w:r>
          </w:p>
        </w:tc>
        <w:tc>
          <w:tcPr>
            <w:tcW w:w="4394" w:type="dxa"/>
          </w:tcPr>
          <w:p w:rsidR="000B1DDA" w:rsidRPr="001B793C" w:rsidRDefault="000B1DDA" w:rsidP="00323E5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</w:rPr>
            </w:pPr>
            <w:r w:rsidRPr="001B793C">
              <w:rPr>
                <w:bCs/>
                <w:sz w:val="20"/>
                <w:szCs w:val="20"/>
              </w:rPr>
              <w:t xml:space="preserve">В части 8 статьи 4 решения о бюджете исключить ссылку на статью 16.6 Федерального закона от 10.01.2002 № 7-ФЗ «Об охране окружающей среды», ввиду отмены с 01.01.2026 поступления </w:t>
            </w:r>
            <w:r w:rsidRPr="001B793C">
              <w:rPr>
                <w:sz w:val="20"/>
                <w:szCs w:val="20"/>
              </w:rPr>
              <w:t>платы за негативное воздействие на окружающую среду в бюджет городского округа.</w:t>
            </w:r>
          </w:p>
          <w:p w:rsidR="000B1DDA" w:rsidRPr="001B793C" w:rsidRDefault="000B1DDA" w:rsidP="00323E5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</w:tcPr>
          <w:p w:rsidR="000B1DDA" w:rsidRPr="001B793C" w:rsidRDefault="000B1DDA" w:rsidP="00323E5E">
            <w:pPr>
              <w:ind w:firstLine="175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Изложить часть 8 статьи 4 текстовой части решения в следующей редакции: </w:t>
            </w:r>
          </w:p>
          <w:p w:rsidR="000B1DDA" w:rsidRPr="001B793C" w:rsidRDefault="000B1DDA" w:rsidP="00323E5E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«8. </w:t>
            </w:r>
            <w:proofErr w:type="gramStart"/>
            <w:r w:rsidRPr="001B793C">
              <w:rPr>
                <w:sz w:val="20"/>
                <w:szCs w:val="20"/>
              </w:rPr>
              <w:t>Установить, что доходы бюджета Сосновоборского городского округа, подлежащие зачислению в местный бюджет  в виде средств от административных штрафов за административные правонарушения в области охраны окружающей среды и природопользования, в также средств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</w:t>
            </w:r>
            <w:proofErr w:type="gramEnd"/>
            <w:r w:rsidRPr="001B793C">
              <w:rPr>
                <w:sz w:val="20"/>
                <w:szCs w:val="20"/>
              </w:rPr>
              <w:t xml:space="preserve"> окружающей среде, в том числе водным объектам, вследствие нарушений обязательных требований направляются на расходы бюджета Сосновоборского городского округа, осуществляемые в соответствии со статьями 75.1 и 78.2 Федерального закона от 10 января 2002 года № 7-ФЗ "Об охране окружающей среды"</w:t>
            </w:r>
            <w:proofErr w:type="gramStart"/>
            <w:r w:rsidRPr="001B793C"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2834" w:type="dxa"/>
          </w:tcPr>
          <w:p w:rsidR="000B1DDA" w:rsidRPr="001B793C" w:rsidRDefault="000B1DDA" w:rsidP="00323E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Согласовать поправку.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</w:p>
        </w:tc>
      </w:tr>
      <w:tr w:rsidR="000B1DDA" w:rsidRPr="009B06D7" w:rsidTr="00323E5E">
        <w:trPr>
          <w:trHeight w:val="972"/>
        </w:trPr>
        <w:tc>
          <w:tcPr>
            <w:tcW w:w="567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B1DDA" w:rsidRPr="001B793C" w:rsidRDefault="000B1DDA" w:rsidP="00323E5E">
            <w:pPr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Глава Сосновоборского городского округа</w:t>
            </w:r>
          </w:p>
        </w:tc>
        <w:tc>
          <w:tcPr>
            <w:tcW w:w="2127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Текстовая часть решения, приложения 7,8,9,10,11,12 к проекту решения</w:t>
            </w:r>
          </w:p>
        </w:tc>
        <w:tc>
          <w:tcPr>
            <w:tcW w:w="4394" w:type="dxa"/>
          </w:tcPr>
          <w:p w:rsidR="000B1DDA" w:rsidRPr="001B793C" w:rsidRDefault="000B1DDA" w:rsidP="00323E5E">
            <w:pPr>
              <w:ind w:firstLine="175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Изменить на 2026, 2027 и 2028 годы: </w:t>
            </w:r>
          </w:p>
          <w:p w:rsidR="000B1DDA" w:rsidRPr="001B793C" w:rsidRDefault="000B1DDA" w:rsidP="00323E5E">
            <w:pPr>
              <w:ind w:left="33"/>
              <w:jc w:val="both"/>
              <w:rPr>
                <w:b/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- размер разового  пособия молодым специалистам – работникам муниципальных учреждений Сосновоборского городского округа и ФГУЗ «ЦМСЧ № 38 ФМБА России»  с 33,3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>уб. до 50,0 тыс.руб.</w:t>
            </w:r>
            <w:r w:rsidRPr="001B793C">
              <w:rPr>
                <w:b/>
                <w:sz w:val="20"/>
                <w:szCs w:val="20"/>
              </w:rPr>
              <w:t xml:space="preserve"> 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- изменить размер единовременной выплаты  почетным гражданам города с 90,7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>уб. до 150,0 тыс.руб.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- изменить размер денежной компенсации за наем (поднаем) жилых помещений педагогическим работникам муниципальных образовательных организаций и специалистам организаций, созданных для исполнения полномочий органов местного самоуправления и обеспечения их деятельности  с  21,0 тыс. руб.  в месяц до 25,0 тыс. руб.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- изменить размер единовременной денежной выплаты отдельным категориям граждан в связи с празднованием дня Победы в Великой Отечественной войне 1941-1945 годов со  100,0 тыс. руб. до 150,0 тыс. руб.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Для реализации данных мероприятий уменьшить размер резервного фонда в 2026 году с 40 000,0 тыс. руб. до   35 766,30 тысяч рублей; в 2027 году с 20 000,0 тыс. руб. до  15 766,30 тыс. руб.; в 2028 году со 110 000,0 тыс. руб. </w:t>
            </w:r>
            <w:proofErr w:type="gramStart"/>
            <w:r w:rsidRPr="001B793C">
              <w:rPr>
                <w:sz w:val="20"/>
                <w:szCs w:val="20"/>
              </w:rPr>
              <w:t>до</w:t>
            </w:r>
            <w:proofErr w:type="gramEnd"/>
            <w:r w:rsidRPr="001B793C">
              <w:rPr>
                <w:sz w:val="20"/>
                <w:szCs w:val="20"/>
              </w:rPr>
              <w:t xml:space="preserve">   105 766,3000 тыс. руб.</w:t>
            </w:r>
          </w:p>
        </w:tc>
        <w:tc>
          <w:tcPr>
            <w:tcW w:w="4395" w:type="dxa"/>
          </w:tcPr>
          <w:p w:rsidR="000B1DDA" w:rsidRPr="001B793C" w:rsidRDefault="000B1DDA" w:rsidP="00323E5E">
            <w:pPr>
              <w:ind w:firstLine="175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Изложить пункты 3,4,5 и 6 статьи 6 текстовой части решения в следующей редакции: </w:t>
            </w:r>
          </w:p>
          <w:p w:rsidR="000B1DDA" w:rsidRPr="001B793C" w:rsidRDefault="000B1DDA" w:rsidP="00323E5E">
            <w:pPr>
              <w:ind w:left="33"/>
              <w:jc w:val="both"/>
              <w:rPr>
                <w:b/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«  3. Установить размер разового  пособия молодым специалистам – работникам муниципальных учреждений Сосновоборского городского округа и ФГУЗ «ЦМСЧ № 38 ФМБА России» в сумме 50 000,0 рублей.</w:t>
            </w:r>
            <w:r w:rsidRPr="001B793C">
              <w:rPr>
                <w:b/>
                <w:sz w:val="20"/>
                <w:szCs w:val="20"/>
              </w:rPr>
              <w:t xml:space="preserve"> 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         4. Установить размер единовременной выплаты  почетным гражданам города в сумме 150 000,0 рублей.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         5. Установить размер денежной компенсации за наем (поднаем) жилых помещений педагогическим работникам муниципальных образовательных организаций и специалистам организаций, созданных для исполнения полномочий органов местного самоуправления и обеспечения их деятельности в сумме 25 000,0 рублей в месяц.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         6. Установить размер единовременной денежной выплаты отдельным категориям граждан в связи с празднованием дня Победы в Великой Отечественной войне 1941-1945 годов в сумме 150 000,0 рублей</w:t>
            </w:r>
            <w:proofErr w:type="gramStart"/>
            <w:r w:rsidRPr="001B793C">
              <w:rPr>
                <w:sz w:val="20"/>
                <w:szCs w:val="20"/>
              </w:rPr>
              <w:t>.»</w:t>
            </w:r>
            <w:proofErr w:type="gramEnd"/>
          </w:p>
          <w:p w:rsidR="000B1DDA" w:rsidRPr="001B793C" w:rsidRDefault="000B1DDA" w:rsidP="00323E5E">
            <w:pPr>
              <w:ind w:firstLine="175"/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ind w:firstLine="175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Изложить пункт 2 статьи 4 текстовой части решения в следующей редакции: 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    «2. Утвердить общий объем бюджетных ассигнований на исполнение публичных нормативных обязательств: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на 2026 год в сумме  78 462,08000 тысяч рублей;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на 2027 год в сумме  78 462,08000 тысяч рублей;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на 2028 год в сумме  78 462,08000 тысяч рублей</w:t>
            </w:r>
            <w:proofErr w:type="gramStart"/>
            <w:r w:rsidRPr="001B793C">
              <w:rPr>
                <w:sz w:val="20"/>
                <w:szCs w:val="20"/>
              </w:rPr>
              <w:t>.»</w:t>
            </w:r>
            <w:proofErr w:type="gramEnd"/>
          </w:p>
          <w:p w:rsidR="000B1DDA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813D49" w:rsidRDefault="00813D49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813D49" w:rsidRDefault="00813D49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813D49" w:rsidRDefault="00813D49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813D49" w:rsidRDefault="00813D49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813D49" w:rsidRDefault="00813D49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813D49" w:rsidRDefault="00813D49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813D49" w:rsidRPr="001B793C" w:rsidRDefault="00813D49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ind w:firstLine="175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    Изложить пункт 4 статьи 4 текстовой части решения в следующей редакции: 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bCs/>
                <w:sz w:val="20"/>
                <w:szCs w:val="20"/>
              </w:rPr>
              <w:t>«4.</w:t>
            </w:r>
            <w:r w:rsidRPr="001B793C">
              <w:rPr>
                <w:sz w:val="20"/>
                <w:szCs w:val="20"/>
              </w:rPr>
              <w:t xml:space="preserve"> Утвердить резервный фонд администрации Сосновоборского городского округа: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на 2026 год в сумме  35 766,3000 тысяч рублей;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на 2027 год в сумме 15 766,3000тысяч рублей;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на 2028 год в сумме  105 766,3000 тысяч рублей</w:t>
            </w:r>
            <w:proofErr w:type="gramStart"/>
            <w:r w:rsidRPr="001B793C">
              <w:rPr>
                <w:sz w:val="20"/>
                <w:szCs w:val="20"/>
              </w:rPr>
              <w:t>.»</w:t>
            </w:r>
            <w:proofErr w:type="gramEnd"/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Внести изменения в приложения 7,8,9,10,11,12 к проекту решения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Уменьшить ассигнования резервного фонда 2026г. на 4 233,7 тыс. руб., на 2027 год на 4 233,7 тыс. руб. на 2028 год на 4 233,7 тыс. руб.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(КБК 001 0111 8890000010 870)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Увеличить ассигнования:</w:t>
            </w:r>
          </w:p>
          <w:p w:rsidR="000B1DDA" w:rsidRPr="001B793C" w:rsidRDefault="000B1DDA" w:rsidP="00323E5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- на разовое пособие молодым специалистам - работникам муниципальных учреждений Сосновоборского городского округа и ФГУЗ "ЦМСЧ №38 ФМБА России" на 167,0 тыс. руб. на 2026 год, 167,0 тыс. </w:t>
            </w:r>
            <w:proofErr w:type="spellStart"/>
            <w:r w:rsidRPr="001B793C">
              <w:rPr>
                <w:sz w:val="20"/>
                <w:szCs w:val="20"/>
              </w:rPr>
              <w:t>руб</w:t>
            </w:r>
            <w:proofErr w:type="spellEnd"/>
            <w:r w:rsidRPr="001B793C">
              <w:rPr>
                <w:sz w:val="20"/>
                <w:szCs w:val="20"/>
              </w:rPr>
              <w:t xml:space="preserve"> на 2027 год и 167,0 тыс. руб. на 2028 год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(КБК 001 1003 8740002020 313), </w:t>
            </w:r>
          </w:p>
          <w:p w:rsidR="000B1DDA" w:rsidRPr="001B793C" w:rsidRDefault="000B1DDA" w:rsidP="00323E5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- на разовое пособие молодым специалистам - работникам муниципальных учреждений Сосновоборского городского округа и ФГУЗ "ЦМСЧ №38 ФМБА России" на 167,0 тыс. руб. на 2026 год, 167,0 тыс. </w:t>
            </w:r>
            <w:proofErr w:type="spellStart"/>
            <w:r w:rsidRPr="001B793C">
              <w:rPr>
                <w:sz w:val="20"/>
                <w:szCs w:val="20"/>
              </w:rPr>
              <w:t>руб</w:t>
            </w:r>
            <w:proofErr w:type="spellEnd"/>
            <w:r w:rsidRPr="001B793C">
              <w:rPr>
                <w:sz w:val="20"/>
                <w:szCs w:val="20"/>
              </w:rPr>
              <w:t xml:space="preserve"> на 2027 год и 167,0 тыс. руб. на 2028 год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(КБК 007 1003 0540462092 313), </w:t>
            </w:r>
          </w:p>
          <w:p w:rsidR="000B1DDA" w:rsidRPr="001B793C" w:rsidRDefault="000B1DDA" w:rsidP="00323E5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- на единовременную выплату почетным гражданам города на 533,7 тыс. руб. на 2026 год, 533,7 тыс. </w:t>
            </w:r>
            <w:proofErr w:type="spellStart"/>
            <w:r w:rsidRPr="001B793C">
              <w:rPr>
                <w:sz w:val="20"/>
                <w:szCs w:val="20"/>
              </w:rPr>
              <w:t>руб</w:t>
            </w:r>
            <w:proofErr w:type="spellEnd"/>
            <w:r w:rsidRPr="001B793C">
              <w:rPr>
                <w:sz w:val="20"/>
                <w:szCs w:val="20"/>
              </w:rPr>
              <w:t xml:space="preserve"> на 2027 год и 533,7 тыс. руб. на 2028 год</w:t>
            </w:r>
          </w:p>
          <w:p w:rsidR="000B1DDA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(КБК 001 0113 8970000660 330), </w:t>
            </w:r>
          </w:p>
          <w:p w:rsidR="00813D49" w:rsidRDefault="00813D49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</w:p>
          <w:p w:rsidR="00813D49" w:rsidRDefault="00813D49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</w:p>
          <w:p w:rsidR="00813D49" w:rsidRDefault="00813D49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</w:p>
          <w:p w:rsidR="00813D49" w:rsidRDefault="00813D49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</w:p>
          <w:p w:rsidR="00813D49" w:rsidRDefault="00813D49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-на денежную компенсацию за наем (поднаем) жилых помещений специалистам организаций, созданных для исполнения полномочий органов местного самоуправления и обеспечения их деятельности на 816,0 тыс. руб. на 2026 год, 816,0 тыс. </w:t>
            </w:r>
            <w:proofErr w:type="spellStart"/>
            <w:r w:rsidRPr="001B793C">
              <w:rPr>
                <w:sz w:val="20"/>
                <w:szCs w:val="20"/>
              </w:rPr>
              <w:t>руб</w:t>
            </w:r>
            <w:proofErr w:type="spellEnd"/>
            <w:r w:rsidRPr="001B793C">
              <w:rPr>
                <w:sz w:val="20"/>
                <w:szCs w:val="20"/>
              </w:rPr>
              <w:t xml:space="preserve"> на 2027 год и 816,0 тыс. руб. на 2028 год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(КБК 001 1003 0140561385 313), </w:t>
            </w:r>
          </w:p>
          <w:p w:rsidR="000B1DDA" w:rsidRPr="001B793C" w:rsidRDefault="000B1DDA" w:rsidP="00323E5E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-на денежную компенсацию за наем (поднаем) жилых помещений специалистам организаций, созданных для исполнения полномочий органов местного самоуправления и обеспечения их деятельности на 2 400,0 тыс. руб. на 2026 год,              2 400,0 тыс. </w:t>
            </w:r>
            <w:proofErr w:type="spellStart"/>
            <w:r w:rsidRPr="001B793C">
              <w:rPr>
                <w:sz w:val="20"/>
                <w:szCs w:val="20"/>
              </w:rPr>
              <w:t>руб</w:t>
            </w:r>
            <w:proofErr w:type="spellEnd"/>
            <w:r w:rsidRPr="001B793C">
              <w:rPr>
                <w:sz w:val="20"/>
                <w:szCs w:val="20"/>
              </w:rPr>
              <w:t xml:space="preserve"> на 2027 год и 2 400,0 тыс. руб. на 2028 год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(КБК 007 1003 0540462092 313), </w:t>
            </w:r>
          </w:p>
          <w:p w:rsidR="000B1DDA" w:rsidRPr="001B793C" w:rsidRDefault="000B1DDA" w:rsidP="00323E5E">
            <w:pPr>
              <w:shd w:val="clear" w:color="auto" w:fill="FFFFFF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-на единовременную денежную выплату отдельным категориям граждан (участникам ВОВ) в связи с празднованием дня Победы в Великой Отечественной войне 1941-1945 </w:t>
            </w:r>
            <w:proofErr w:type="spellStart"/>
            <w:proofErr w:type="gramStart"/>
            <w:r w:rsidRPr="001B793C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B793C">
              <w:rPr>
                <w:sz w:val="20"/>
                <w:szCs w:val="20"/>
              </w:rPr>
              <w:t xml:space="preserve"> на 150,0 тыс. руб. на 2026 год, 150,0 тыс. </w:t>
            </w:r>
            <w:proofErr w:type="spellStart"/>
            <w:r w:rsidRPr="001B793C">
              <w:rPr>
                <w:sz w:val="20"/>
                <w:szCs w:val="20"/>
              </w:rPr>
              <w:t>руб</w:t>
            </w:r>
            <w:proofErr w:type="spellEnd"/>
            <w:r w:rsidRPr="001B793C">
              <w:rPr>
                <w:sz w:val="20"/>
                <w:szCs w:val="20"/>
              </w:rPr>
              <w:t xml:space="preserve"> на 2027 год и 150,0 тыс. руб. на 2028 год</w:t>
            </w:r>
          </w:p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 xml:space="preserve"> (КБК 001 1003 0440161510 313)</w:t>
            </w:r>
          </w:p>
        </w:tc>
        <w:tc>
          <w:tcPr>
            <w:tcW w:w="2834" w:type="dxa"/>
          </w:tcPr>
          <w:p w:rsidR="000B1DDA" w:rsidRPr="001B793C" w:rsidRDefault="000B1DDA" w:rsidP="00323E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lastRenderedPageBreak/>
              <w:t>Согласовать поправку.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</w:p>
        </w:tc>
      </w:tr>
      <w:tr w:rsidR="000B1DDA" w:rsidRPr="009B06D7" w:rsidTr="00323E5E">
        <w:trPr>
          <w:trHeight w:val="267"/>
        </w:trPr>
        <w:tc>
          <w:tcPr>
            <w:tcW w:w="567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68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0B1DDA" w:rsidRPr="001B793C" w:rsidRDefault="000B1DDA" w:rsidP="00323E5E">
            <w:pPr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Администрация Сосновоборского городского округа</w:t>
            </w:r>
          </w:p>
        </w:tc>
        <w:tc>
          <w:tcPr>
            <w:tcW w:w="2127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Приложения 7,8,9,10,11,12 к проекту решения</w:t>
            </w:r>
          </w:p>
        </w:tc>
        <w:tc>
          <w:tcPr>
            <w:tcW w:w="4394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proofErr w:type="gramStart"/>
            <w:r w:rsidRPr="001B793C">
              <w:rPr>
                <w:sz w:val="20"/>
                <w:szCs w:val="20"/>
              </w:rPr>
              <w:t xml:space="preserve">В соответствии с постановлением администрации от 25.11.2025 № 3262 «Об изменении типа муниципального казенного учреждения в целях создания муниципального бюджетного учреждения» денежные средства, ранее предусмотренные для обеспечения деятельности   МКУ «УСиБ» перенести на коды бюджетной классификации, предусмотренные для СМБУ «УСиБ» в  виде субсидии на иные цели (до внесения работ, выполняемых учреждением в </w:t>
            </w:r>
            <w:r w:rsidRPr="001B793C">
              <w:rPr>
                <w:rFonts w:eastAsiaTheme="minorHAnsi"/>
                <w:sz w:val="20"/>
                <w:szCs w:val="20"/>
                <w:lang w:eastAsia="en-US"/>
              </w:rPr>
              <w:t>региональный перечень (классификатора) государственных (муниципальных) услуг и работ Ленинградской области)</w:t>
            </w:r>
            <w:proofErr w:type="gramEnd"/>
          </w:p>
        </w:tc>
        <w:tc>
          <w:tcPr>
            <w:tcW w:w="4395" w:type="dxa"/>
          </w:tcPr>
          <w:p w:rsidR="000B1DDA" w:rsidRPr="001B793C" w:rsidRDefault="000B1DDA" w:rsidP="00323E5E">
            <w:pPr>
              <w:ind w:left="33"/>
              <w:jc w:val="both"/>
              <w:outlineLvl w:val="0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Внести изменения в приложения 7,8,9,10,11,12 к проекту решения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Уменьшить ассигнования по следующим КБК: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0505 88Б0000120 111 на 48 306,145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>уб. в 2026 год,  на 48 306,145 тыс.руб. в 2027 году, на 48 306,145 тыс.руб. в 2028 году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0505 88Б0000120 112 на 49,577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>уб. в 2026 год,  на 51,561 тыс.руб. в 2027 году, на 53,625 тыс.руб. в 2028 году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0505 88Б0000120 119 на 14 591,68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>уб. в 2026 год,  на 14 591,809 тыс.руб. в 2027 году, на 14 591,943 тыс.руб. в 2028 году</w:t>
            </w:r>
          </w:p>
          <w:p w:rsidR="000B1DDA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813D49" w:rsidRPr="001B793C" w:rsidRDefault="00813D49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lastRenderedPageBreak/>
              <w:t>КБК 001 0505 88Б0000120 244 на 1 236,524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>уб. в 2026 год,  на 1 285,991 тыс.руб. в 2027 году, на 1 337,432 тыс.руб. в 2028 году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0505 88Б0000120 853 на 10,920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>уб. в 2026 год,  на 11,356 тыс.руб. в 2027 году, на 11,810 тыс.руб. в 2028 году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0705 88Б0000120 244 на 72,8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 xml:space="preserve">уб. в 2026 год,  на 75,712 тыс.руб. в 2027 году, на 78,74 тыс.руб. в 2028 году 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1003 8740002020 340 на 132,804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 xml:space="preserve">уб. в 2026 год,  на 132,804 тыс.руб. в 2027 году, на 132,804 тыс.руб. в 2028 году 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ind w:firstLine="317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Увеличить ассигнования по следующим КБК: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0505 0940В00120 612 на 64 194,846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 xml:space="preserve">уб. в 2026 год,  на 64 246,862 тыс.руб. в 2027 году, на 64 300,955 тыс.руб. в 2028 году 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0705 0940В00120 612 на 72,8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 xml:space="preserve">уб. в 2026 год,  на 75,712 тыс.руб. в 2027 году, на 78,74 тыс.руб. в 2028 году </w:t>
            </w: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</w:p>
          <w:p w:rsidR="000B1DDA" w:rsidRPr="001B793C" w:rsidRDefault="000B1DDA" w:rsidP="00323E5E">
            <w:pPr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КБК 001 1003 0940В00120 612 на 132,804 тыс</w:t>
            </w:r>
            <w:proofErr w:type="gramStart"/>
            <w:r w:rsidRPr="001B793C">
              <w:rPr>
                <w:sz w:val="20"/>
                <w:szCs w:val="20"/>
              </w:rPr>
              <w:t>.р</w:t>
            </w:r>
            <w:proofErr w:type="gramEnd"/>
            <w:r w:rsidRPr="001B793C">
              <w:rPr>
                <w:sz w:val="20"/>
                <w:szCs w:val="20"/>
              </w:rPr>
              <w:t xml:space="preserve">уб. в 2026 год,  на 132,804 тыс.руб. в 2027 году, на 132,804 тыс.руб. в 2028 году </w:t>
            </w:r>
          </w:p>
        </w:tc>
        <w:tc>
          <w:tcPr>
            <w:tcW w:w="2834" w:type="dxa"/>
          </w:tcPr>
          <w:p w:rsidR="000B1DDA" w:rsidRPr="001B793C" w:rsidRDefault="000B1DDA" w:rsidP="00323E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lastRenderedPageBreak/>
              <w:t>Согласовать поправку.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</w:p>
        </w:tc>
      </w:tr>
      <w:tr w:rsidR="000B1DDA" w:rsidRPr="009B06D7" w:rsidTr="00323E5E">
        <w:trPr>
          <w:trHeight w:val="551"/>
        </w:trPr>
        <w:tc>
          <w:tcPr>
            <w:tcW w:w="567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68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0B1DDA" w:rsidRPr="001B793C" w:rsidRDefault="000B1DDA" w:rsidP="00323E5E">
            <w:pPr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Администрация Сосновоборского городского округа</w:t>
            </w:r>
          </w:p>
        </w:tc>
        <w:tc>
          <w:tcPr>
            <w:tcW w:w="2127" w:type="dxa"/>
          </w:tcPr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Текстовая часть решения</w:t>
            </w:r>
          </w:p>
        </w:tc>
        <w:tc>
          <w:tcPr>
            <w:tcW w:w="4394" w:type="dxa"/>
          </w:tcPr>
          <w:p w:rsidR="000B1DDA" w:rsidRPr="001B793C" w:rsidRDefault="000B1DDA" w:rsidP="00323E5E">
            <w:pPr>
              <w:ind w:firstLine="175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Дополнить пункт 5 статьи 4 текстовой части решения подпунктом 5.2.13 следующего содержания: «5.2.13. субсидия  СМУП "ТСП" на возмещение затрат по подготовке проектно-сметной документации с прохождением государственной экспертизы  о проверке достоверности определения сметной стоимости работ»</w:t>
            </w:r>
          </w:p>
        </w:tc>
        <w:tc>
          <w:tcPr>
            <w:tcW w:w="4395" w:type="dxa"/>
          </w:tcPr>
          <w:p w:rsidR="000B1DDA" w:rsidRPr="001B793C" w:rsidRDefault="000B1DDA" w:rsidP="00323E5E">
            <w:pPr>
              <w:ind w:firstLine="175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Дополнить пункт 5 статьи 4 текстовой части решения подпунктом 5.2.13 следующего содержания: «5.2.13. субсидия  СМУП "ТСП" на возмещение затрат по подготовке проектно-сметной документации с прохождением государственной экспертизы  о проверке достоверности определения сметной стоимости работ»</w:t>
            </w:r>
          </w:p>
        </w:tc>
        <w:tc>
          <w:tcPr>
            <w:tcW w:w="2834" w:type="dxa"/>
          </w:tcPr>
          <w:p w:rsidR="000B1DDA" w:rsidRPr="001B793C" w:rsidRDefault="000B1DDA" w:rsidP="00323E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793C">
              <w:rPr>
                <w:sz w:val="20"/>
                <w:szCs w:val="20"/>
              </w:rPr>
              <w:t>Согласовать поправку.</w:t>
            </w:r>
          </w:p>
          <w:p w:rsidR="000B1DDA" w:rsidRPr="001B793C" w:rsidRDefault="000B1DDA" w:rsidP="00323E5E">
            <w:pPr>
              <w:jc w:val="both"/>
              <w:rPr>
                <w:sz w:val="20"/>
                <w:szCs w:val="20"/>
              </w:rPr>
            </w:pPr>
          </w:p>
        </w:tc>
      </w:tr>
    </w:tbl>
    <w:p w:rsidR="000B1DDA" w:rsidRPr="009B06D7" w:rsidRDefault="000B1DDA" w:rsidP="000B1DDA">
      <w:pPr>
        <w:rPr>
          <w:color w:val="FF0000"/>
          <w:sz w:val="20"/>
          <w:szCs w:val="20"/>
        </w:rPr>
      </w:pPr>
    </w:p>
    <w:p w:rsidR="000B1DDA" w:rsidRPr="009B06D7" w:rsidRDefault="000B1DDA" w:rsidP="000B1DDA">
      <w:pPr>
        <w:jc w:val="center"/>
        <w:rPr>
          <w:b/>
          <w:color w:val="FF0000"/>
        </w:rPr>
      </w:pPr>
    </w:p>
    <w:p w:rsidR="00F24EE7" w:rsidRDefault="00F24EE7" w:rsidP="00F24EE7">
      <w:pPr>
        <w:rPr>
          <w:b/>
        </w:rPr>
      </w:pPr>
    </w:p>
    <w:sectPr w:rsidR="00F24EE7" w:rsidSect="00813D49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0E" w:rsidRDefault="00EE320E" w:rsidP="004158AF">
      <w:r>
        <w:separator/>
      </w:r>
    </w:p>
  </w:endnote>
  <w:endnote w:type="continuationSeparator" w:id="0">
    <w:p w:rsidR="00EE320E" w:rsidRDefault="00EE320E" w:rsidP="00415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AC" w:rsidRDefault="000537A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5064"/>
      <w:docPartObj>
        <w:docPartGallery w:val="Page Numbers (Bottom of Page)"/>
        <w:docPartUnique/>
      </w:docPartObj>
    </w:sdtPr>
    <w:sdtContent>
      <w:p w:rsidR="00340F15" w:rsidRDefault="00846B46">
        <w:pPr>
          <w:pStyle w:val="ab"/>
          <w:jc w:val="right"/>
        </w:pPr>
        <w:fldSimple w:instr=" PAGE   \* MERGEFORMAT ">
          <w:r w:rsidR="00E2215A">
            <w:rPr>
              <w:noProof/>
            </w:rPr>
            <w:t>6</w:t>
          </w:r>
        </w:fldSimple>
      </w:p>
    </w:sdtContent>
  </w:sdt>
  <w:p w:rsidR="00E9161C" w:rsidRDefault="00EE320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AC" w:rsidRDefault="000537A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0E" w:rsidRDefault="00EE320E" w:rsidP="004158AF">
      <w:r>
        <w:separator/>
      </w:r>
    </w:p>
  </w:footnote>
  <w:footnote w:type="continuationSeparator" w:id="0">
    <w:p w:rsidR="00EE320E" w:rsidRDefault="00EE320E" w:rsidP="00415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AC" w:rsidRDefault="000537AC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F15" w:rsidRDefault="00340F15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7AC" w:rsidRDefault="000537AC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6E36"/>
    <w:multiLevelType w:val="hybridMultilevel"/>
    <w:tmpl w:val="C2A6D5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D2AA3"/>
    <w:multiLevelType w:val="hybridMultilevel"/>
    <w:tmpl w:val="B7CA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3B6F"/>
    <w:multiLevelType w:val="hybridMultilevel"/>
    <w:tmpl w:val="DF5A222E"/>
    <w:lvl w:ilvl="0" w:tplc="CC568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A722FF"/>
    <w:multiLevelType w:val="multilevel"/>
    <w:tmpl w:val="AAE0F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AD2371"/>
    <w:multiLevelType w:val="hybridMultilevel"/>
    <w:tmpl w:val="483A6110"/>
    <w:lvl w:ilvl="0" w:tplc="5FF0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DA0AC9"/>
    <w:multiLevelType w:val="hybridMultilevel"/>
    <w:tmpl w:val="178CACA2"/>
    <w:lvl w:ilvl="0" w:tplc="A89868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B92787"/>
    <w:multiLevelType w:val="hybridMultilevel"/>
    <w:tmpl w:val="1E62DF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E3C6C"/>
    <w:multiLevelType w:val="hybridMultilevel"/>
    <w:tmpl w:val="66E4B24A"/>
    <w:lvl w:ilvl="0" w:tplc="2AAC72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C114D91"/>
    <w:multiLevelType w:val="hybridMultilevel"/>
    <w:tmpl w:val="C614A706"/>
    <w:lvl w:ilvl="0" w:tplc="F8F0BD7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63934D7F"/>
    <w:multiLevelType w:val="hybridMultilevel"/>
    <w:tmpl w:val="A686EB3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>
    <w:nsid w:val="663677E5"/>
    <w:multiLevelType w:val="hybridMultilevel"/>
    <w:tmpl w:val="C51E8516"/>
    <w:lvl w:ilvl="0" w:tplc="5B7E4F3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BA202BE"/>
    <w:multiLevelType w:val="hybridMultilevel"/>
    <w:tmpl w:val="D6529FFC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E579C"/>
    <w:multiLevelType w:val="hybridMultilevel"/>
    <w:tmpl w:val="7B2007C0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1ef59fa-41fd-4c28-8db8-dd4d49a335a9"/>
  </w:docVars>
  <w:rsids>
    <w:rsidRoot w:val="00D64102"/>
    <w:rsid w:val="000046F1"/>
    <w:rsid w:val="00005E48"/>
    <w:rsid w:val="00020CF5"/>
    <w:rsid w:val="0002172E"/>
    <w:rsid w:val="00022905"/>
    <w:rsid w:val="00022ABC"/>
    <w:rsid w:val="000327C9"/>
    <w:rsid w:val="00034A98"/>
    <w:rsid w:val="000537AC"/>
    <w:rsid w:val="00060DB9"/>
    <w:rsid w:val="00081259"/>
    <w:rsid w:val="0008215C"/>
    <w:rsid w:val="0008714E"/>
    <w:rsid w:val="000B1DDA"/>
    <w:rsid w:val="000C2F93"/>
    <w:rsid w:val="000C4898"/>
    <w:rsid w:val="000D65F1"/>
    <w:rsid w:val="000F2958"/>
    <w:rsid w:val="0010048E"/>
    <w:rsid w:val="00102FE7"/>
    <w:rsid w:val="00114BF0"/>
    <w:rsid w:val="001231AF"/>
    <w:rsid w:val="001242BF"/>
    <w:rsid w:val="00146510"/>
    <w:rsid w:val="00146A3D"/>
    <w:rsid w:val="00156A91"/>
    <w:rsid w:val="00170DA9"/>
    <w:rsid w:val="001766D7"/>
    <w:rsid w:val="00187AD0"/>
    <w:rsid w:val="00191DDC"/>
    <w:rsid w:val="00193608"/>
    <w:rsid w:val="00194D57"/>
    <w:rsid w:val="00195F13"/>
    <w:rsid w:val="001A1C4D"/>
    <w:rsid w:val="001B08D1"/>
    <w:rsid w:val="001B6869"/>
    <w:rsid w:val="001C7E13"/>
    <w:rsid w:val="001D13BD"/>
    <w:rsid w:val="001D2EF9"/>
    <w:rsid w:val="001D561A"/>
    <w:rsid w:val="001D7128"/>
    <w:rsid w:val="001F1B55"/>
    <w:rsid w:val="002064A3"/>
    <w:rsid w:val="00212EC9"/>
    <w:rsid w:val="002174D8"/>
    <w:rsid w:val="002210C6"/>
    <w:rsid w:val="002245A4"/>
    <w:rsid w:val="00282E95"/>
    <w:rsid w:val="002A1B08"/>
    <w:rsid w:val="002A51C1"/>
    <w:rsid w:val="002A71A9"/>
    <w:rsid w:val="002E4B25"/>
    <w:rsid w:val="002F7DA6"/>
    <w:rsid w:val="003252D8"/>
    <w:rsid w:val="00334AF6"/>
    <w:rsid w:val="00340F15"/>
    <w:rsid w:val="00342A00"/>
    <w:rsid w:val="00343086"/>
    <w:rsid w:val="003543B0"/>
    <w:rsid w:val="00364A57"/>
    <w:rsid w:val="0036514C"/>
    <w:rsid w:val="00392E10"/>
    <w:rsid w:val="003C096D"/>
    <w:rsid w:val="003C2647"/>
    <w:rsid w:val="003E002E"/>
    <w:rsid w:val="003F0E3B"/>
    <w:rsid w:val="00405530"/>
    <w:rsid w:val="00406A37"/>
    <w:rsid w:val="00411CCF"/>
    <w:rsid w:val="004158AF"/>
    <w:rsid w:val="004206F9"/>
    <w:rsid w:val="0042225C"/>
    <w:rsid w:val="004554AF"/>
    <w:rsid w:val="00460C1A"/>
    <w:rsid w:val="004661D5"/>
    <w:rsid w:val="00471E34"/>
    <w:rsid w:val="004726AF"/>
    <w:rsid w:val="0049130F"/>
    <w:rsid w:val="004B0208"/>
    <w:rsid w:val="004B3415"/>
    <w:rsid w:val="004C1318"/>
    <w:rsid w:val="004C5633"/>
    <w:rsid w:val="004C659C"/>
    <w:rsid w:val="004D4E9B"/>
    <w:rsid w:val="004E22C1"/>
    <w:rsid w:val="004E61D9"/>
    <w:rsid w:val="004E7D9D"/>
    <w:rsid w:val="004F4FFB"/>
    <w:rsid w:val="00505F3E"/>
    <w:rsid w:val="0052401A"/>
    <w:rsid w:val="00526A73"/>
    <w:rsid w:val="00531C46"/>
    <w:rsid w:val="00535323"/>
    <w:rsid w:val="005630C4"/>
    <w:rsid w:val="005665FE"/>
    <w:rsid w:val="00576E86"/>
    <w:rsid w:val="00596004"/>
    <w:rsid w:val="005A4474"/>
    <w:rsid w:val="005B352E"/>
    <w:rsid w:val="005C42FE"/>
    <w:rsid w:val="005D6B2D"/>
    <w:rsid w:val="00601A78"/>
    <w:rsid w:val="00612BE8"/>
    <w:rsid w:val="006332DE"/>
    <w:rsid w:val="00660E2F"/>
    <w:rsid w:val="00676002"/>
    <w:rsid w:val="0069609D"/>
    <w:rsid w:val="006B3A05"/>
    <w:rsid w:val="006F406A"/>
    <w:rsid w:val="00702DCF"/>
    <w:rsid w:val="007148C6"/>
    <w:rsid w:val="00726DC7"/>
    <w:rsid w:val="00736F13"/>
    <w:rsid w:val="007418BD"/>
    <w:rsid w:val="00763F53"/>
    <w:rsid w:val="007723E8"/>
    <w:rsid w:val="00780EB1"/>
    <w:rsid w:val="00782280"/>
    <w:rsid w:val="007A1DB1"/>
    <w:rsid w:val="007A2FA9"/>
    <w:rsid w:val="007D0148"/>
    <w:rsid w:val="007E1B15"/>
    <w:rsid w:val="007F6A73"/>
    <w:rsid w:val="00803686"/>
    <w:rsid w:val="008067D5"/>
    <w:rsid w:val="0081053C"/>
    <w:rsid w:val="00813D49"/>
    <w:rsid w:val="00826674"/>
    <w:rsid w:val="0084649F"/>
    <w:rsid w:val="00846B46"/>
    <w:rsid w:val="00847E1E"/>
    <w:rsid w:val="00850825"/>
    <w:rsid w:val="00856F62"/>
    <w:rsid w:val="008A37B5"/>
    <w:rsid w:val="008C04D1"/>
    <w:rsid w:val="008C7546"/>
    <w:rsid w:val="008E2252"/>
    <w:rsid w:val="008F0E32"/>
    <w:rsid w:val="008F3654"/>
    <w:rsid w:val="008F6C7C"/>
    <w:rsid w:val="008F7C1C"/>
    <w:rsid w:val="0091004B"/>
    <w:rsid w:val="00917D17"/>
    <w:rsid w:val="00921F34"/>
    <w:rsid w:val="00942A49"/>
    <w:rsid w:val="00945D38"/>
    <w:rsid w:val="009557C4"/>
    <w:rsid w:val="0096063A"/>
    <w:rsid w:val="00967110"/>
    <w:rsid w:val="0097784E"/>
    <w:rsid w:val="009801F6"/>
    <w:rsid w:val="00991887"/>
    <w:rsid w:val="009B1610"/>
    <w:rsid w:val="009B4847"/>
    <w:rsid w:val="009C2E68"/>
    <w:rsid w:val="009C483D"/>
    <w:rsid w:val="009D1011"/>
    <w:rsid w:val="009E1441"/>
    <w:rsid w:val="009F303F"/>
    <w:rsid w:val="009F3249"/>
    <w:rsid w:val="00A110B4"/>
    <w:rsid w:val="00A131AC"/>
    <w:rsid w:val="00A179F1"/>
    <w:rsid w:val="00A24824"/>
    <w:rsid w:val="00A3506A"/>
    <w:rsid w:val="00A42A6B"/>
    <w:rsid w:val="00A43D11"/>
    <w:rsid w:val="00A62132"/>
    <w:rsid w:val="00A63480"/>
    <w:rsid w:val="00A67C45"/>
    <w:rsid w:val="00A7016C"/>
    <w:rsid w:val="00A75396"/>
    <w:rsid w:val="00A7714C"/>
    <w:rsid w:val="00A774CE"/>
    <w:rsid w:val="00A77EFA"/>
    <w:rsid w:val="00A80D1F"/>
    <w:rsid w:val="00A86961"/>
    <w:rsid w:val="00A915D4"/>
    <w:rsid w:val="00A916C9"/>
    <w:rsid w:val="00A94A73"/>
    <w:rsid w:val="00AA2CA2"/>
    <w:rsid w:val="00AA74E0"/>
    <w:rsid w:val="00AB0146"/>
    <w:rsid w:val="00AB059C"/>
    <w:rsid w:val="00AE31E1"/>
    <w:rsid w:val="00AF4533"/>
    <w:rsid w:val="00AF5E48"/>
    <w:rsid w:val="00AF5F8E"/>
    <w:rsid w:val="00B01ABA"/>
    <w:rsid w:val="00B475B0"/>
    <w:rsid w:val="00B51352"/>
    <w:rsid w:val="00B618A7"/>
    <w:rsid w:val="00B71E0E"/>
    <w:rsid w:val="00B74282"/>
    <w:rsid w:val="00B96A39"/>
    <w:rsid w:val="00BA1BB5"/>
    <w:rsid w:val="00BA6A9D"/>
    <w:rsid w:val="00BB5A86"/>
    <w:rsid w:val="00BB6153"/>
    <w:rsid w:val="00BC4B95"/>
    <w:rsid w:val="00BC5475"/>
    <w:rsid w:val="00BD1D5A"/>
    <w:rsid w:val="00BD4B44"/>
    <w:rsid w:val="00BE2E48"/>
    <w:rsid w:val="00BF012B"/>
    <w:rsid w:val="00C05D2B"/>
    <w:rsid w:val="00C166BD"/>
    <w:rsid w:val="00C55A63"/>
    <w:rsid w:val="00C55F12"/>
    <w:rsid w:val="00C619D4"/>
    <w:rsid w:val="00C714EB"/>
    <w:rsid w:val="00C765A0"/>
    <w:rsid w:val="00C77D0C"/>
    <w:rsid w:val="00C8769E"/>
    <w:rsid w:val="00C971BA"/>
    <w:rsid w:val="00CA0F2F"/>
    <w:rsid w:val="00CB0D9F"/>
    <w:rsid w:val="00CC0D61"/>
    <w:rsid w:val="00CC258C"/>
    <w:rsid w:val="00CC7563"/>
    <w:rsid w:val="00CD48E6"/>
    <w:rsid w:val="00CD59CA"/>
    <w:rsid w:val="00CF1300"/>
    <w:rsid w:val="00CF2A1D"/>
    <w:rsid w:val="00D0431C"/>
    <w:rsid w:val="00D1122E"/>
    <w:rsid w:val="00D13B3B"/>
    <w:rsid w:val="00D33797"/>
    <w:rsid w:val="00D45235"/>
    <w:rsid w:val="00D56025"/>
    <w:rsid w:val="00D64102"/>
    <w:rsid w:val="00D72D4A"/>
    <w:rsid w:val="00D74C61"/>
    <w:rsid w:val="00D77D7D"/>
    <w:rsid w:val="00D87C80"/>
    <w:rsid w:val="00DC1A56"/>
    <w:rsid w:val="00DD50EE"/>
    <w:rsid w:val="00DD5FAD"/>
    <w:rsid w:val="00E037EC"/>
    <w:rsid w:val="00E2215A"/>
    <w:rsid w:val="00E33092"/>
    <w:rsid w:val="00E376D6"/>
    <w:rsid w:val="00E51616"/>
    <w:rsid w:val="00E52C46"/>
    <w:rsid w:val="00E7221A"/>
    <w:rsid w:val="00E87197"/>
    <w:rsid w:val="00E9579F"/>
    <w:rsid w:val="00EB103E"/>
    <w:rsid w:val="00EB1393"/>
    <w:rsid w:val="00EC1735"/>
    <w:rsid w:val="00EC6726"/>
    <w:rsid w:val="00EC6D66"/>
    <w:rsid w:val="00ED219A"/>
    <w:rsid w:val="00EE320E"/>
    <w:rsid w:val="00EE362F"/>
    <w:rsid w:val="00EE48E6"/>
    <w:rsid w:val="00F01CC1"/>
    <w:rsid w:val="00F046F7"/>
    <w:rsid w:val="00F21C6D"/>
    <w:rsid w:val="00F24EE7"/>
    <w:rsid w:val="00F472DF"/>
    <w:rsid w:val="00F602D6"/>
    <w:rsid w:val="00F623F8"/>
    <w:rsid w:val="00F70251"/>
    <w:rsid w:val="00F94C28"/>
    <w:rsid w:val="00FA52C5"/>
    <w:rsid w:val="00FA62C4"/>
    <w:rsid w:val="00FB107D"/>
    <w:rsid w:val="00FB5BFC"/>
    <w:rsid w:val="00FC0CC3"/>
    <w:rsid w:val="00FD1A79"/>
    <w:rsid w:val="00FF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02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1E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4C131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C1318"/>
    <w:rPr>
      <w:b/>
      <w:bCs/>
    </w:rPr>
  </w:style>
  <w:style w:type="paragraph" w:styleId="a5">
    <w:name w:val="Body Text"/>
    <w:basedOn w:val="a"/>
    <w:link w:val="a6"/>
    <w:rsid w:val="002245A4"/>
    <w:pPr>
      <w:spacing w:after="120"/>
    </w:pPr>
  </w:style>
  <w:style w:type="character" w:customStyle="1" w:styleId="a6">
    <w:name w:val="Основной текст Знак"/>
    <w:basedOn w:val="a0"/>
    <w:link w:val="a5"/>
    <w:rsid w:val="00224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531C4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F6C7C"/>
    <w:pPr>
      <w:spacing w:before="100" w:beforeAutospacing="1" w:after="100" w:afterAutospacing="1"/>
    </w:pPr>
  </w:style>
  <w:style w:type="paragraph" w:customStyle="1" w:styleId="ConsPlusNonformat">
    <w:name w:val="ConsPlusNonformat"/>
    <w:rsid w:val="009D1011"/>
    <w:pPr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971BA"/>
    <w:pPr>
      <w:widowControl w:val="0"/>
      <w:autoSpaceDE w:val="0"/>
      <w:autoSpaceDN w:val="0"/>
      <w:adjustRightInd w:val="0"/>
      <w:ind w:left="0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6F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6F13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rsid w:val="004158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415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4158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4158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E7D9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E7D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A6B0F-D5AF-46D2-90BA-910B12EF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2025-12-10T09:07:00Z</cp:lastPrinted>
  <dcterms:created xsi:type="dcterms:W3CDTF">2025-12-12T08:06:00Z</dcterms:created>
  <dcterms:modified xsi:type="dcterms:W3CDTF">2025-12-12T08:06:00Z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d1ef59fa-41fd-4c28-8db8-dd4d49a335a9</vt:lpwstr>
  </property>
</Properties>
</file>