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64" w:rsidRPr="00E1575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2809875</wp:posOffset>
            </wp:positionH>
            <wp:positionV relativeFrom="paragraph">
              <wp:posOffset>-333375</wp:posOffset>
            </wp:positionV>
            <wp:extent cx="597535" cy="78041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756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F56564" w:rsidRPr="00E15756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F56564" w:rsidRPr="00E15756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(ПЯТЫЙ СОЗЫВ)</w:t>
      </w:r>
    </w:p>
    <w:p w:rsidR="00F56564" w:rsidRPr="00E15756" w:rsidRDefault="00C21088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108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8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sq9kUm0CAACe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F56564" w:rsidRPr="00CF00A4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proofErr w:type="gramStart"/>
      <w:r w:rsidRPr="00CF00A4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Р</w:t>
      </w:r>
      <w:proofErr w:type="gramEnd"/>
      <w:r w:rsidRPr="00CF00A4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Ш Е Н И Е</w:t>
      </w:r>
    </w:p>
    <w:p w:rsidR="00C37489" w:rsidRDefault="00C37489" w:rsidP="00F56564">
      <w:pPr>
        <w:pStyle w:val="a3"/>
        <w:jc w:val="right"/>
        <w:rPr>
          <w:rFonts w:ascii="Times New Roman" w:hAnsi="Times New Roman" w:cs="Times New Roman"/>
          <w:b/>
          <w:u w:val="single"/>
        </w:rPr>
      </w:pPr>
    </w:p>
    <w:p w:rsidR="00C37489" w:rsidRPr="00C37489" w:rsidRDefault="00C37489" w:rsidP="00C37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489">
        <w:rPr>
          <w:rFonts w:ascii="Times New Roman" w:hAnsi="Times New Roman" w:cs="Times New Roman"/>
          <w:b/>
          <w:bCs/>
          <w:sz w:val="28"/>
          <w:szCs w:val="28"/>
        </w:rPr>
        <w:t>от 26.03.2026 года  № 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56564" w:rsidRPr="00E15756" w:rsidRDefault="00F56564" w:rsidP="00C37489">
      <w:pPr>
        <w:pStyle w:val="a3"/>
        <w:jc w:val="right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588"/>
      </w:tblGrid>
      <w:tr w:rsidR="00F56564" w:rsidRPr="00E15756" w:rsidTr="00696573">
        <w:tc>
          <w:tcPr>
            <w:tcW w:w="6588" w:type="dxa"/>
          </w:tcPr>
          <w:p w:rsidR="00F56564" w:rsidRPr="00E15756" w:rsidRDefault="00F56564" w:rsidP="0069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изменений в Регламент совета депутатов Сосновоборского городского округа</w:t>
            </w:r>
            <w:r w:rsidR="00C2108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округа»</w:t>
            </w:r>
          </w:p>
        </w:tc>
      </w:tr>
    </w:tbl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 и руководствуясь частью 4 статьи 59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 Ш И Л:</w:t>
      </w: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Внести следующие изменения в Регламент совета депутатов Сосновоборского городского округа, утвержденный решением совета депутатов от 28.07.2021 N 96 (с изменениями):</w:t>
      </w: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в статье 2 слова </w:t>
      </w: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«Федеральным законом от 6 октября 2003 года N131-ФЗ «Об общих принципах организации местного самоуправления в Российской Федерации»</w:t>
      </w: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заменить словами </w:t>
      </w: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«Федеральным законом от 20 марта 2025 года N 33-ФЗ «Об общих принципах организации местного самоуправления в единой системе публичной власти»</w:t>
      </w: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56564" w:rsidRPr="00E1575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56564" w:rsidRPr="00996A6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6A6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статью 33 изложить в новой редакции: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eastAsiaTheme="minorEastAsia" w:hAnsi="Times New Roman"/>
          <w:b w:val="0"/>
          <w:sz w:val="24"/>
          <w:szCs w:val="24"/>
        </w:rPr>
        <w:t>«</w:t>
      </w: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1. </w:t>
      </w:r>
      <w:proofErr w:type="gramStart"/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Субъектами правотворческой инициативы, наделенными правом внесения на рассмотрение совета депутатов вопросов (проектов решений), а также поправок к проектам решений, являются органы и лица, указанные в части 4 статьи 59 </w:t>
      </w:r>
      <w:r w:rsidRPr="00005AB6">
        <w:rPr>
          <w:rFonts w:ascii="Times New Roman" w:hAnsi="Times New Roman"/>
          <w:b w:val="0"/>
          <w:sz w:val="24"/>
          <w:szCs w:val="24"/>
        </w:rPr>
        <w:t xml:space="preserve">Федерального закона от 20 марта 2025 года N 33-ФЗ «Об общих принципах организации местного самоуправления в единой системе публичной власти» и в </w:t>
      </w: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части 1 статьи 55 Устава Сосновоборского городского округа:</w:t>
      </w:r>
      <w:proofErr w:type="gramEnd"/>
    </w:p>
    <w:p w:rsidR="00F56564" w:rsidRPr="00005AB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депутаты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2) глава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3) постоянные комиссии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gramStart"/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4) контрольно-счетная палата городского округа;</w:t>
      </w:r>
      <w:proofErr w:type="gramEnd"/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5) депутаты Законодательного собрания Ленинградской области;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6) депутатские объединения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7) Общественная палата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8) прокурор города Сосновый Бор;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9) лица, удостоенные звания «Почетный гражданин Ленинградской области» и (или) «Почетный гражданин города Сосновый Бор»;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10) инициативные группы граждан.</w:t>
      </w:r>
    </w:p>
    <w:p w:rsidR="00F56564" w:rsidRPr="00005AB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color w:val="000000" w:themeColor="text1"/>
          <w:sz w:val="24"/>
          <w:szCs w:val="24"/>
        </w:rPr>
        <w:t>2. Порядок реализации права инициативных групп граждан на внесение проектов нормативных правовых актов на рассмотрение совета депутатов, осуществляются в соответствии с «Положением о порядке внесения в совет депутатов проектов нормативных правовых актов инициативными группами граждан» (Приложение N9 к настоящему Регламенту)</w:t>
      </w:r>
      <w:proofErr w:type="gramStart"/>
      <w:r w:rsidRPr="00005AB6">
        <w:rPr>
          <w:rFonts w:ascii="Times New Roman" w:hAnsi="Times New Roman"/>
          <w:color w:val="000000" w:themeColor="text1"/>
          <w:sz w:val="24"/>
          <w:szCs w:val="24"/>
        </w:rPr>
        <w:t>.»</w:t>
      </w:r>
      <w:proofErr w:type="gramEnd"/>
      <w:r w:rsidRPr="00005AB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6564" w:rsidRPr="00934C12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64" w:rsidRPr="00934C12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часть 2 статьи 35 изложить в новой редакции: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34C12">
        <w:rPr>
          <w:rFonts w:ascii="Times New Roman" w:eastAsiaTheme="minorEastAsia" w:hAnsi="Times New Roman"/>
          <w:b w:val="0"/>
          <w:sz w:val="24"/>
          <w:szCs w:val="24"/>
        </w:rPr>
        <w:t>«</w:t>
      </w:r>
      <w:r w:rsidRPr="00934C12">
        <w:rPr>
          <w:rFonts w:ascii="Times New Roman" w:hAnsi="Times New Roman"/>
          <w:b w:val="0"/>
          <w:sz w:val="24"/>
          <w:szCs w:val="24"/>
        </w:rPr>
        <w:t>2. Не подлежат включению в повестку очередного заседания совета депутатов вопросы, по которым проекты решений представлены с нарушением следующих сроков: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34C12">
        <w:rPr>
          <w:rFonts w:ascii="Times New Roman" w:hAnsi="Times New Roman"/>
          <w:b w:val="0"/>
          <w:sz w:val="24"/>
          <w:szCs w:val="24"/>
        </w:rPr>
        <w:t>1) позднее, чем за 15 (пятнадцать) дней до дня проведения очередного заседания совета депутатов – вопросы об утверждении Регламента совета депутатов или внесении в него изменений;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34C12">
        <w:rPr>
          <w:rFonts w:ascii="Times New Roman" w:hAnsi="Times New Roman"/>
          <w:b w:val="0"/>
          <w:sz w:val="24"/>
          <w:szCs w:val="24"/>
        </w:rPr>
        <w:t>2) позднее, чем за 15 (пятнадцать) дней до дня проведения заседания совета депутатов – вопросы, предусматривающие отрицательную оценку деятельности органов местного самоуправления городского округа, их должностных лиц или лиц, замещающих муниципальные должности, либо инициирующие вынесение такой оценки, а также учреждений и организаций, подведомственных органам местного самоуправления городского округа, а также их должностных лиц;</w:t>
      </w:r>
      <w:proofErr w:type="gramEnd"/>
    </w:p>
    <w:p w:rsidR="00F56564" w:rsidRPr="00934C12" w:rsidRDefault="00F56564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3) позднее, чем за 15 (пятнадцать) дней до дня проведения заседания совета депутатов – проекты нормативных правовых актов, внесенные на рассмотрение совета депутатов инициативными группами граждан</w:t>
      </w:r>
      <w:proofErr w:type="gramStart"/>
      <w:r w:rsidRPr="006061E5">
        <w:rPr>
          <w:rFonts w:ascii="Times New Roman" w:hAnsi="Times New Roman"/>
          <w:b w:val="0"/>
          <w:sz w:val="24"/>
          <w:szCs w:val="24"/>
        </w:rPr>
        <w:t>.»;</w:t>
      </w:r>
      <w:proofErr w:type="gramEnd"/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56564" w:rsidRPr="006061E5" w:rsidRDefault="00F56564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1.4. пункт</w:t>
      </w:r>
      <w:r w:rsidR="006061E5" w:rsidRPr="006061E5">
        <w:rPr>
          <w:rFonts w:ascii="Times New Roman" w:hAnsi="Times New Roman"/>
          <w:b w:val="0"/>
          <w:sz w:val="24"/>
          <w:szCs w:val="24"/>
        </w:rPr>
        <w:t>ы</w:t>
      </w:r>
      <w:r w:rsidRPr="006061E5">
        <w:rPr>
          <w:rFonts w:ascii="Times New Roman" w:hAnsi="Times New Roman"/>
          <w:b w:val="0"/>
          <w:sz w:val="24"/>
          <w:szCs w:val="24"/>
        </w:rPr>
        <w:t xml:space="preserve"> 1 </w:t>
      </w:r>
      <w:r w:rsidR="006061E5" w:rsidRPr="006061E5">
        <w:rPr>
          <w:rFonts w:ascii="Times New Roman" w:hAnsi="Times New Roman"/>
          <w:b w:val="0"/>
          <w:sz w:val="24"/>
          <w:szCs w:val="24"/>
        </w:rPr>
        <w:t xml:space="preserve">и 2 </w:t>
      </w:r>
      <w:r w:rsidRPr="006061E5">
        <w:rPr>
          <w:rFonts w:ascii="Times New Roman" w:hAnsi="Times New Roman"/>
          <w:b w:val="0"/>
          <w:sz w:val="24"/>
          <w:szCs w:val="24"/>
        </w:rPr>
        <w:t>статьи 37 изложить в новой редакции: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r w:rsidRPr="006061E5">
        <w:rPr>
          <w:rFonts w:ascii="Times New Roman" w:hAnsi="Times New Roman"/>
          <w:b w:val="0"/>
          <w:sz w:val="24"/>
          <w:szCs w:val="24"/>
        </w:rPr>
        <w:t>1. К проектам решений, вынесенным на рассмотрение совета депутатов, субъектами правотворческой инициативы могут быть внесены поправки.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Вынесение к проектам решений поправок в форме альтернативных проектов решений не допускается.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Не допускается внесение поправок к проекту нормативного правового акта, внесенного на рассмотрение совета депутатов инициативной группой граждан, текст которого был утвержден собранием членов инициативной группы.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2. Поправки к проектам решений подлежат рассмотрению на заседании совета депутатов, если они были представлены в аппарат совета депутатов: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1) не позднее, чем за 7 (семь) дней до заседания совета депутатов – к проектам решений об утверждении Устава городского округа и Регламента совета депутатов, а также о внесении в них изменений;</w:t>
      </w:r>
    </w:p>
    <w:p w:rsidR="00F56564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2) не позднее, чем за 2 (два) рабочих дня до заседания совета депутатов – к проектам иных решений</w:t>
      </w:r>
      <w:proofErr w:type="gramStart"/>
      <w:r w:rsidRPr="006061E5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»;</w:t>
      </w:r>
      <w:proofErr w:type="gramEnd"/>
    </w:p>
    <w:p w:rsidR="006061E5" w:rsidRDefault="006061E5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 xml:space="preserve">1.5. </w:t>
      </w:r>
      <w:r>
        <w:rPr>
          <w:rFonts w:ascii="Times New Roman" w:hAnsi="Times New Roman"/>
          <w:b w:val="0"/>
          <w:sz w:val="24"/>
          <w:szCs w:val="24"/>
        </w:rPr>
        <w:t>в</w:t>
      </w:r>
      <w:r w:rsidRPr="00A74C49">
        <w:rPr>
          <w:rFonts w:ascii="Times New Roman" w:hAnsi="Times New Roman"/>
          <w:b w:val="0"/>
          <w:sz w:val="24"/>
          <w:szCs w:val="24"/>
        </w:rPr>
        <w:t>ключить дополнительно статью 72_1 в следующей редакции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74C49" w:rsidRPr="00A74C49" w:rsidRDefault="00A74C49" w:rsidP="00A74C49">
      <w:pPr>
        <w:pStyle w:val="Heading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74C49">
        <w:rPr>
          <w:rFonts w:ascii="Times New Roman" w:hAnsi="Times New Roman"/>
          <w:sz w:val="24"/>
          <w:szCs w:val="24"/>
        </w:rPr>
        <w:t>Статья 72_1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1. Рассмотрение проекта нормативного правового акта, внесенного на рассмотрение совета депутатов инициативной группой граждан, осуществляется в редакции, утвержденной собранием членов инициативной группы.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2. По результатам рассмотрения проекта нормативного правового акта, внесенного на рассмотрение совета депутатов инициативной группой граждан, может быть принято одно из следующих решений: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 xml:space="preserve">1) принять проект нормативного правового акта, внесенного на рассмотрение совета депутатов инициативной группой граждан (в редакции, утвержденной собранием членов </w:t>
      </w:r>
      <w:r w:rsidRPr="00A74C49">
        <w:rPr>
          <w:rFonts w:ascii="Times New Roman" w:hAnsi="Times New Roman"/>
          <w:b w:val="0"/>
          <w:sz w:val="24"/>
          <w:szCs w:val="24"/>
        </w:rPr>
        <w:lastRenderedPageBreak/>
        <w:t>инициативной группы);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2) отклонить проект нормативного правового акта, внесенного на рассмотрение совета депутатов инициативной группой граждан (в редакции, утвержденной собранием членов инициативной группы)</w:t>
      </w:r>
      <w:proofErr w:type="gramStart"/>
      <w:r w:rsidRPr="00A74C49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»</w:t>
      </w:r>
      <w:proofErr w:type="gramEnd"/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>2. Внести следующие изменения в «Положение о постоянных комиссиях совета депутатов Сосновоборского городского округа» (Приложение N 3 к Регламенту совета депутатов Сосновоборского городского округа):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>2.1. статью 12 дополнить пунктами 4 и 5 в следующей редакции: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 xml:space="preserve">«4. При включении в проект повестки заседания постоянной комиссии вопроса о рассмотрении проекта нормативного правового акта, внесенного на рассмотрение совета депутатов </w:t>
      </w:r>
      <w:r w:rsidRPr="00005AB6">
        <w:rPr>
          <w:rFonts w:ascii="Times New Roman" w:hAnsi="Times New Roman"/>
          <w:sz w:val="24"/>
          <w:szCs w:val="24"/>
        </w:rPr>
        <w:t>инициативной группой граждан</w:t>
      </w:r>
      <w:r w:rsidRPr="00810E53">
        <w:rPr>
          <w:rFonts w:ascii="Times New Roman" w:hAnsi="Times New Roman"/>
          <w:sz w:val="24"/>
          <w:szCs w:val="24"/>
        </w:rPr>
        <w:t>, председатель постоянной комиссии совета депутатов обязан уведомить лицо, уполномоченное инициативной группой, о дате, месте и времени рассмотрения проекта нормативного правового акта на заседании постоянной комиссии.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 xml:space="preserve">5. Отсутствие на заседании постоянной комиссии лица, </w:t>
      </w:r>
      <w:r w:rsidRPr="00005AB6">
        <w:rPr>
          <w:rFonts w:ascii="Times New Roman" w:hAnsi="Times New Roman"/>
          <w:sz w:val="24"/>
          <w:szCs w:val="24"/>
        </w:rPr>
        <w:t>уполномоченного инициативной группой</w:t>
      </w:r>
      <w:r w:rsidRPr="00810E53">
        <w:rPr>
          <w:rFonts w:ascii="Times New Roman" w:hAnsi="Times New Roman"/>
          <w:sz w:val="24"/>
          <w:szCs w:val="24"/>
        </w:rPr>
        <w:t>, при уведомлении его о рассмотрении проекта нормативного правового акта, не может являться основанием для снятия вопроса с рассмотрения постоянной комиссии</w:t>
      </w:r>
      <w:proofErr w:type="gramStart"/>
      <w:r w:rsidRPr="00810E53">
        <w:rPr>
          <w:rFonts w:ascii="Times New Roman" w:hAnsi="Times New Roman"/>
          <w:sz w:val="24"/>
          <w:szCs w:val="24"/>
        </w:rPr>
        <w:t>.»;</w:t>
      </w:r>
      <w:proofErr w:type="gramEnd"/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>2.2. часть 5 статьи 15 изложить в новой редакции:</w:t>
      </w:r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10E53">
        <w:rPr>
          <w:rFonts w:ascii="Times New Roman" w:hAnsi="Times New Roman"/>
          <w:sz w:val="24"/>
          <w:szCs w:val="24"/>
        </w:rPr>
        <w:t xml:space="preserve">5. Присутствующий на заседании постоянной комиссии </w:t>
      </w:r>
      <w:r w:rsidRPr="00005AB6">
        <w:rPr>
          <w:rFonts w:ascii="Times New Roman" w:hAnsi="Times New Roman"/>
          <w:sz w:val="24"/>
          <w:szCs w:val="24"/>
        </w:rPr>
        <w:t>уполномоченный представитель инициативной группы граждан</w:t>
      </w:r>
      <w:r w:rsidRPr="00810E53">
        <w:rPr>
          <w:rFonts w:ascii="Times New Roman" w:hAnsi="Times New Roman"/>
          <w:sz w:val="24"/>
          <w:szCs w:val="24"/>
        </w:rPr>
        <w:t>, внесшей на рассмотрение совета депутатов проект нормативного правового акта, вправе участвовать в обсуждении данного проекта наравне с депутатами совета депутатов</w:t>
      </w:r>
      <w:proofErr w:type="gramStart"/>
      <w:r w:rsidRPr="00810E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F36">
        <w:rPr>
          <w:rFonts w:ascii="Times New Roman" w:hAnsi="Times New Roman"/>
          <w:sz w:val="24"/>
          <w:szCs w:val="24"/>
        </w:rPr>
        <w:t>3. Внести следующие изменения в «Положение о временных рабочих группах и согласительных комиссиях совета депутатов Сосновоборского городского округа» (Приложение N 5 к Регламенту совета депутатов Сосновоборского городского округа):</w:t>
      </w:r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F36">
        <w:rPr>
          <w:rFonts w:ascii="Times New Roman" w:hAnsi="Times New Roman"/>
          <w:sz w:val="24"/>
          <w:szCs w:val="24"/>
        </w:rPr>
        <w:t>3.1. пункт 2 части 1 статьи 3 изложить в новой редакции</w:t>
      </w:r>
      <w:r w:rsidR="00480DDF" w:rsidRPr="00426F36">
        <w:rPr>
          <w:rFonts w:ascii="Times New Roman" w:hAnsi="Times New Roman"/>
          <w:sz w:val="24"/>
          <w:szCs w:val="24"/>
        </w:rPr>
        <w:t>, а пункт 3 части 1 статьи 3 исключить из текста</w:t>
      </w:r>
      <w:r w:rsidRPr="00426F36">
        <w:rPr>
          <w:rFonts w:ascii="Times New Roman" w:hAnsi="Times New Roman"/>
          <w:sz w:val="24"/>
          <w:szCs w:val="24"/>
        </w:rPr>
        <w:t>:</w:t>
      </w:r>
    </w:p>
    <w:p w:rsidR="00F56564" w:rsidRPr="00480DDF" w:rsidRDefault="00480DDF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56564" w:rsidRPr="00480DDF">
        <w:rPr>
          <w:rFonts w:ascii="Times New Roman" w:hAnsi="Times New Roman"/>
          <w:color w:val="000000" w:themeColor="text1"/>
          <w:sz w:val="24"/>
          <w:szCs w:val="24"/>
        </w:rPr>
        <w:t>2) доработки проектов нормативных правовых актов совета депутатов, отклоненных главой городского округа в порядке, предусмотренном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proofErr w:type="gramStart"/>
      <w:r w:rsidR="00F56564" w:rsidRPr="00480DDF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480DDF">
        <w:rPr>
          <w:rFonts w:ascii="Times New Roman" w:hAnsi="Times New Roman"/>
          <w:color w:val="000000" w:themeColor="text1"/>
          <w:sz w:val="24"/>
          <w:szCs w:val="24"/>
        </w:rPr>
        <w:t>»</w:t>
      </w:r>
      <w:proofErr w:type="gramEnd"/>
      <w:r w:rsidRPr="00480DD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hAnsi="Times New Roman" w:cs="Times New Roman"/>
          <w:sz w:val="24"/>
          <w:szCs w:val="24"/>
        </w:rPr>
        <w:t>3.2. част</w:t>
      </w:r>
      <w:r w:rsidR="00480DDF" w:rsidRPr="00480DDF">
        <w:rPr>
          <w:rFonts w:ascii="Times New Roman" w:hAnsi="Times New Roman" w:cs="Times New Roman"/>
          <w:sz w:val="24"/>
          <w:szCs w:val="24"/>
        </w:rPr>
        <w:t>ь</w:t>
      </w:r>
      <w:r w:rsidRPr="00480DDF">
        <w:rPr>
          <w:rFonts w:ascii="Times New Roman" w:hAnsi="Times New Roman" w:cs="Times New Roman"/>
          <w:sz w:val="24"/>
          <w:szCs w:val="24"/>
        </w:rPr>
        <w:t xml:space="preserve"> 2 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статьи 4 изложить в новой редакции: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 xml:space="preserve">«2. </w:t>
      </w:r>
      <w:proofErr w:type="gramStart"/>
      <w:r w:rsidRPr="00480DDF">
        <w:rPr>
          <w:rFonts w:ascii="Times New Roman" w:hAnsi="Times New Roman"/>
          <w:color w:val="000000" w:themeColor="text1"/>
          <w:sz w:val="24"/>
          <w:szCs w:val="24"/>
        </w:rPr>
        <w:t>Согласительные комиссии создаются решениями совета депутатов, а в случаях доработки проектов нормативных правовых актов совета депутатов, отклоненных главой городского округа в порядке, предусмотренном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 – распоряжением председателя совета депутатов.</w:t>
      </w:r>
      <w:r w:rsidR="00480DDF" w:rsidRPr="00480DDF">
        <w:rPr>
          <w:rFonts w:ascii="Times New Roman" w:hAnsi="Times New Roman"/>
          <w:color w:val="000000" w:themeColor="text1"/>
          <w:sz w:val="24"/>
          <w:szCs w:val="24"/>
        </w:rPr>
        <w:t>»;</w:t>
      </w:r>
      <w:proofErr w:type="gramEnd"/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Внести изменение в Регламент совета депутатов Сосновоборского городского округа, дополнив его приложением </w:t>
      </w:r>
      <w:r w:rsidRPr="00480DD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22FF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следующей редакции:</w:t>
      </w: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«Приложение </w:t>
      </w:r>
      <w:r w:rsidR="00E7707F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480D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2FFF">
        <w:rPr>
          <w:rFonts w:ascii="Times New Roman" w:hAnsi="Times New Roman"/>
          <w:color w:val="000000" w:themeColor="text1"/>
          <w:sz w:val="24"/>
          <w:szCs w:val="24"/>
        </w:rPr>
        <w:t>10</w:t>
      </w: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>к Регламенту совета депутатов</w:t>
      </w: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>Сосновоборского городского округа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о порядке внесения в совет депутатов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инициативными группами граждан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F56564" w:rsidRPr="00480DDF" w:rsidRDefault="00F56564" w:rsidP="00F56564">
      <w:pPr>
        <w:pStyle w:val="Heading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Настоящее Положение в соответствии с частью 4 статьи 59 Федерального закона от 20.03.2025 N 33-ФЗ «Об общих принципах организации местного самоуправления в единой системе публичной власти» устанавливает порядок реализации инициативными группами граждан права вносить на рассмотрение совета депутатов проекты нормативных правовых актов.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На рассмотрение совета депутатов инициативной группой граждан могут быть внесены проекты нормативных правовых актов по вопросам, принятие решений по которым отнесено к компетенции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На рассмотрение совета депутатов инициативной группой граждан могут быть внесены как проекты новых нормативных правовых актов совета депутатов, так и проекты о внесении изменений либо отмене действующих нормативных правовых актов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Порядок оформления, внесения инициативной группой граждан на рассмотрение совета депутатов проектов нормативных правовых актов, а также порядок рассмотрения советом депутатов данных проектов, должен соответствовать требованиям Регламента совета депутатов и настоящего Положения.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В целях внесения на рассмотрение совета депутатов проекта нормативного правового акта, формируется инициативная группа граждан, в количестве не менее 10 граждан, приживающих на территории Сосновоборского городского округа и обладающих активным избирательным правом.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Инициативная группа граждан осуществляет подготовку проекта нормативного правового акта, утверждает проект на собрании инициативной группы и принимает решение о внесении утвержденного проекта на рассмотрение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Инициативная группа граждан обращается в совет депутатов на имя его председателя с ходатайством о внесении на рассмотрение совета депутатов проекта нормативного правового акта, подготовленного инициативной группой граждан.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К ходатайству инициативной группы должны быть приложены: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DDF">
        <w:rPr>
          <w:rFonts w:ascii="Times New Roman" w:hAnsi="Times New Roman" w:cs="Times New Roman"/>
          <w:sz w:val="24"/>
          <w:szCs w:val="24"/>
        </w:rPr>
        <w:t>1) протокол собрания инициативной группы по выдвижению инициативы внесения на рассмотрение совета депутатов проекта нормативного правового акта;</w:t>
      </w:r>
      <w:proofErr w:type="gramEnd"/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2) утвержденный собранием инициативной группы список ее членов, содержащий следующие сведения: фамилия, имя, отчество, число, месяц и год рождения, адрес места жительства, серия, номер и дата выдачи паспорта с указанием наименования или кода выдавшего его органа, номер контактного телефона;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3) фамилия, имя, отчество, адрес места жительства, контактный телефон и адрес электронной почты лица, уполномоченного собранием инициативной группы представлять ее </w:t>
      </w:r>
      <w:r w:rsidRPr="00480DDF">
        <w:rPr>
          <w:rFonts w:ascii="Times New Roman" w:hAnsi="Times New Roman" w:cs="Times New Roman"/>
          <w:sz w:val="24"/>
          <w:szCs w:val="24"/>
        </w:rPr>
        <w:lastRenderedPageBreak/>
        <w:t>интересы в совете депутатов (далее – уполномоченное лицо);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4) утвержденный собранием инициативной группы проект нормативного правового акта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5) пояснительную записку, содержащую обоснование необходимости принятия нормативного правового акта;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6) в случае внесения на рассмотрение совета депутатов проекта нормативного правового акта, реализация которого требует финансовых затрат, необходимо дополнительно представить: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а) финансово-экономическое обоснование проекта;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б) заключение главы городского округа на проект.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Собрание инициативной группы правомочно при присутствии на нем не менее 2/3 членов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4. Решения собрания инициативной группы считаются принятыми, если за них проголосовало более половины списочного состава членов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5. Ходатайство инициативной группы должно быть подписано всеми членами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Протокол собрания инициативной группы по внесению на рассмотрение совета депутатов проекта нормативного правового акта в обязательном порядке должен содержать: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1) дату, время и место проведения собрания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2) фамилию, имя и отчество председательствующего на собрании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3) фамилию, имя и отчество секретаря собрания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4) список членов инициативной группы, присутствовавших на собрании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5) результаты голосования собрания инициативной группы по утверждению списочного состава членов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6) результаты голосования инициативной группы по внесению на рассмотрение совета депутатов проекта нормативного правового акта и утверждение текста данного проекта нормативного правового акта;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7) результаты голосования собрания граждан за назначение уполномоченного лица.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Протокол собрания инициативной группы должен быть подписан председательствующим на собрании и секретарем собрания.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6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Документы, подготовленные инициативной группой, подлежат рассмотрению председателем совета депутатов, а в его отсутствие – заместителем председателя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2. В срок, не позднее пяти рабочих дней со дня поступления документов, подготовленных инициативной группой, работниками аппарата совета депутатов проводится проверка их соответствия требованиям Регламента совета депутатов и (или) настоящего Положения, а также проводится </w:t>
      </w:r>
      <w:proofErr w:type="spellStart"/>
      <w:r w:rsidRPr="00480DD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480DDF">
        <w:rPr>
          <w:rFonts w:ascii="Times New Roman" w:hAnsi="Times New Roman" w:cs="Times New Roman"/>
          <w:sz w:val="24"/>
          <w:szCs w:val="24"/>
        </w:rPr>
        <w:t xml:space="preserve"> экспертиза проекта нормативного правового акта, внесенного инициативной группой на рассмотрение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В случае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80DDF">
        <w:rPr>
          <w:rFonts w:ascii="Times New Roman" w:hAnsi="Times New Roman" w:cs="Times New Roman"/>
          <w:sz w:val="24"/>
          <w:szCs w:val="24"/>
        </w:rPr>
        <w:t xml:space="preserve"> если по результатам проверки будет выявлено несоответствие порядка внесения проекта нормативного правового акта требованиям Регламента совета депутатов и (или) настоящего Положения, либо недостоверность представленных инициативной группой сведений, председатель совета депутатов принимает решение об отказе в вынесении на рассмотрение совета депутатов инициативного проекта, подготовленного инициативной </w:t>
      </w:r>
      <w:r w:rsidRPr="00480DDF">
        <w:rPr>
          <w:rFonts w:ascii="Times New Roman" w:hAnsi="Times New Roman" w:cs="Times New Roman"/>
          <w:sz w:val="24"/>
          <w:szCs w:val="24"/>
        </w:rPr>
        <w:lastRenderedPageBreak/>
        <w:t>группой граждан.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Помимо оснований, предусмотренных пунктом 1 настоящей статьи, основаниями для отказа в вынесении на рассмотрение совета депутатов проекта нормативного правового акта, подготовленного инициативной группой граждан, также являются основания для отказа в рассмотрении иных проектов нормативных правовых актов, предусмотренные Регламентом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В случае принятия решения об отказе в вынесении на рассмотрение совета депутатов проекта нормативного правового акта, подготовленного инициативной группой граждан, документы, представленные инициативной группой на рассмотрение совета депутатов, возврату не подлежат.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4. В случае принятия решения об отказе в вынесении на рассмотрение совета депутатов проекта нормативного правового акта, подготовленного инициативной группой, председатель совета депутатов обязан в десятидневный срок письменно уведомить инициативную группу об основаниях, послуживших причиной для принятия решения об отказе в рассмотрении проекта нормативного правового акта.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5. Отказ в вынесении на рассмотрение совета депутатов проекта нормативного правового акта, подготовленного инициативной группой, не является препятствием для повторного вынесения данной инициативной группой проекта нормативного правового акта после его доработки.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6. Отказ в вынесении на рассмотрение совета депутатов проекта нормативного правового акта, подготовленного инициативной группой, может быть обжалован инициативной группой граждан в суд.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8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Проект нормативного правового акта, внесенного инициативной группой на рассмотрение совета депутатов, соответствующий требованиям Регламента совета депутатов и настоящего Положения, подлежит рассмотрению на заседании совета депутатов в срок, не превышающий 60 дней со дня его внесения в совет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Уполномоченное лицо должно быть извещено о дате, месте и времени проведения заседания совета депутатов по рассмотрению проекта нормативного правового акта, внесенного инициативной группой, в течение одного рабочего дня, со дня утверждения проекта повестки заседания совета депутатов посредством телефонной связи и направления соответствующего уведомления электронной почтой.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Неявка на заседание уполномоченного лица, если данное лицо было извещено о рассмотрении проекта в порядке и в сроки, предусмотренные частью 2 настоящей статьи, не может являться основанием для отказа в рассмотрении проекта на данном заседании и (или) принятию решения о переносе его рассмотрения на иное заседание совета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4. В случае поступления в аппарат совета депутатов поправок к проекту нормативного правового акта, подготовленного инициативной группой, либо поступления к проекту дополнительных материалов, они должны быть в тот же день направлены работниками аппарата совета депутатов в электронный адрес уполномоченного лица.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Рассмотрение проекта нормативного правового акта, подготовленного инициативной группой, осуществляется в порядке, предусмотренном Регламентом совета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Уполномоченному лицу до проведения голосования по утверждению нормативного правового акта, должна быть обеспечена возможность изложения позиции инициативной группы по проекту, внесенному ею на рассмотрение совета депутатов, а также по поступившим к нему поправкам.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lastRenderedPageBreak/>
        <w:t>Статья 10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Порядок участия в заседании совета депутатов членов инициативной группы, не являющихся лицами, уполномоченными представлять ее интересы при рассмотрении проекта в совете депутатов, определяется «Положением о порядке участия граждан, в том числе представителей организаций, в заседаниях совета депутатов и его органов» (Приложение N 7 к Регламенту совета депутатов Сосновоборского городского округа)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80DDF">
        <w:rPr>
          <w:rFonts w:ascii="Times New Roman" w:hAnsi="Times New Roman" w:cs="Times New Roman"/>
          <w:sz w:val="24"/>
          <w:szCs w:val="24"/>
        </w:rPr>
        <w:t>.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Настоящее решение вступает в силу со дня его размещения в сетевом издании – информационном портале города Сосновый Бор «Маяк» в информационно-телекоммуникационной сети Интернет</w:t>
      </w:r>
      <w:proofErr w:type="gramStart"/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proofErr w:type="gramEnd"/>
    </w:p>
    <w:p w:rsidR="00F56564" w:rsidRPr="00480DDF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56564" w:rsidRPr="00E15756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 городского округа                                А.Н. Афанасьев</w:t>
      </w: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07F" w:rsidRPr="00DF7AD5" w:rsidRDefault="00E7707F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Сосновоборского</w:t>
      </w: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 М.В. Воронков</w:t>
      </w:r>
    </w:p>
    <w:sectPr w:rsidR="00F56564" w:rsidRPr="00DF7AD5" w:rsidSect="00996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6A" w:rsidRDefault="00DF046A">
      <w:pPr>
        <w:spacing w:after="0" w:line="240" w:lineRule="auto"/>
      </w:pPr>
      <w:r>
        <w:separator/>
      </w:r>
    </w:p>
  </w:endnote>
  <w:endnote w:type="continuationSeparator" w:id="0">
    <w:p w:rsidR="00DF046A" w:rsidRDefault="00DF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5756" w:rsidRPr="00E15756" w:rsidRDefault="00C21088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57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56564" w:rsidRPr="00E157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35F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15756" w:rsidRDefault="00DF046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6A" w:rsidRDefault="00DF046A">
      <w:pPr>
        <w:spacing w:after="0" w:line="240" w:lineRule="auto"/>
      </w:pPr>
      <w:r>
        <w:separator/>
      </w:r>
    </w:p>
  </w:footnote>
  <w:footnote w:type="continuationSeparator" w:id="0">
    <w:p w:rsidR="00DF046A" w:rsidRDefault="00DF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046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803e797-4429-4080-81e7-6c5531d4498e"/>
  </w:docVars>
  <w:rsids>
    <w:rsidRoot w:val="00F56564"/>
    <w:rsid w:val="00005AB6"/>
    <w:rsid w:val="003535F6"/>
    <w:rsid w:val="00426F36"/>
    <w:rsid w:val="00480DDF"/>
    <w:rsid w:val="006061E5"/>
    <w:rsid w:val="0075683F"/>
    <w:rsid w:val="009965AA"/>
    <w:rsid w:val="00A74C49"/>
    <w:rsid w:val="00C21088"/>
    <w:rsid w:val="00C37489"/>
    <w:rsid w:val="00CF00A4"/>
    <w:rsid w:val="00DF046A"/>
    <w:rsid w:val="00E60A62"/>
    <w:rsid w:val="00E7707F"/>
    <w:rsid w:val="00EB5D71"/>
    <w:rsid w:val="00F22FFF"/>
    <w:rsid w:val="00F56564"/>
    <w:rsid w:val="00FB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564"/>
    <w:pPr>
      <w:spacing w:after="0" w:line="240" w:lineRule="auto"/>
    </w:pPr>
  </w:style>
  <w:style w:type="paragraph" w:customStyle="1" w:styleId="ConsNormal">
    <w:name w:val="ConsNormal"/>
    <w:rsid w:val="00F56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656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styleId="a4">
    <w:name w:val="Table Grid"/>
    <w:basedOn w:val="a1"/>
    <w:uiPriority w:val="59"/>
    <w:rsid w:val="00F56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5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564"/>
  </w:style>
  <w:style w:type="paragraph" w:styleId="a7">
    <w:name w:val="footer"/>
    <w:basedOn w:val="a"/>
    <w:link w:val="a8"/>
    <w:uiPriority w:val="99"/>
    <w:unhideWhenUsed/>
    <w:rsid w:val="00F5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564"/>
  </w:style>
  <w:style w:type="paragraph" w:styleId="3">
    <w:name w:val="Body Text Indent 3"/>
    <w:basedOn w:val="a"/>
    <w:link w:val="30"/>
    <w:rsid w:val="00F565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565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2026-03-27T08:08:00Z</cp:lastPrinted>
  <dcterms:created xsi:type="dcterms:W3CDTF">2026-04-01T15:03:00Z</dcterms:created>
  <dcterms:modified xsi:type="dcterms:W3CDTF">2026-04-01T15:03:00Z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0803e797-4429-4080-81e7-6c5531d4498e</vt:lpwstr>
  </property>
</Properties>
</file>