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17" w:rsidRPr="00F87A41" w:rsidRDefault="00553917" w:rsidP="00553917">
      <w:pPr>
        <w:spacing w:after="0" w:line="240" w:lineRule="auto"/>
        <w:jc w:val="center"/>
        <w:rPr>
          <w:rFonts w:ascii="Times New Roman" w:hAnsi="Times New Roman"/>
          <w:b/>
        </w:rPr>
      </w:pPr>
      <w:r w:rsidRPr="00F87A41">
        <w:rPr>
          <w:rFonts w:ascii="Times New Roman" w:hAnsi="Times New Roman"/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-411480</wp:posOffset>
            </wp:positionV>
            <wp:extent cx="610870" cy="77470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7A41">
        <w:rPr>
          <w:rFonts w:ascii="Times New Roman" w:hAnsi="Times New Roman"/>
          <w:b/>
        </w:rPr>
        <w:t>СОВЕТ ДЕПУТАТОВ МУНИЦИПАЛЬНОГО ОБРАЗОВАНИЯ</w:t>
      </w:r>
    </w:p>
    <w:p w:rsidR="00553917" w:rsidRPr="00F87A41" w:rsidRDefault="00553917" w:rsidP="00553917">
      <w:pPr>
        <w:spacing w:after="0" w:line="240" w:lineRule="auto"/>
        <w:jc w:val="center"/>
        <w:rPr>
          <w:rFonts w:ascii="Times New Roman" w:hAnsi="Times New Roman"/>
          <w:b/>
        </w:rPr>
      </w:pPr>
      <w:r w:rsidRPr="00F87A41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553917" w:rsidRPr="00F87A41" w:rsidRDefault="00553917" w:rsidP="00553917">
      <w:pPr>
        <w:spacing w:after="0" w:line="240" w:lineRule="auto"/>
        <w:jc w:val="center"/>
        <w:rPr>
          <w:rFonts w:ascii="Times New Roman" w:hAnsi="Times New Roman"/>
          <w:b/>
        </w:rPr>
      </w:pPr>
      <w:r w:rsidRPr="00F87A41">
        <w:rPr>
          <w:rFonts w:ascii="Times New Roman" w:hAnsi="Times New Roman"/>
          <w:b/>
        </w:rPr>
        <w:t>(ПЯТЫЙ  СОЗЫВ)</w:t>
      </w:r>
    </w:p>
    <w:p w:rsidR="00553917" w:rsidRDefault="00845475" w:rsidP="00553917">
      <w:pPr>
        <w:jc w:val="center"/>
        <w:rPr>
          <w:b/>
          <w:sz w:val="24"/>
        </w:rPr>
      </w:pPr>
      <w:r w:rsidRPr="00845475">
        <w:rPr>
          <w:noProof/>
          <w:sz w:val="20"/>
        </w:rPr>
        <w:pict>
          <v:line id="Прямая соединительная линия 7" o:spid="_x0000_s1026" style="position:absolute;left:0;text-align:left;flip:y;z-index:25166336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7ibAIAAJ4EAAAOAAAAZHJzL2Uyb0RvYy54bWysVMFuEzEQvSPxD5bv6e6GTZO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QI0kaeKLu4+bt5qr72n3aXKHNu+5796X73F1337rrzXuwbzYfwPbO7mZ3&#10;fIWGnslW2wwAJ/LMeC7KlTzXp6p8ZZFUk5rIBQsdXaw1XJP4jOheit9YDfXM26eKQgy5dCrQuqpM&#10;gyrB9Uuf6MGBOrQK77jevyNbOVTC4WA0etQfDjAqwTfqDwbhKpJ5FJ+rjXVPmGqQN3IsuPQsk4ws&#10;T63zVd2F+GOpZlyIoBQhUZvj/iCN45BhleDUe32cNYv5RBi0JF5s4be7+F6YUZeSBrSaETqVFLlA&#10;iIQBwR7eNhgJBuMERohzhIs/x0HVQvo6gAboY2dtVfj6KD6ajqajtJf2D6e9NC6K3uPZJO0dzpLh&#10;oHhU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vLt7i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553917" w:rsidRPr="00F87A41" w:rsidRDefault="00553917" w:rsidP="00553917">
      <w:pPr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F87A41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F87A41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553917" w:rsidRPr="002E07FE" w:rsidRDefault="00553917" w:rsidP="0055391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E07FE">
        <w:rPr>
          <w:rFonts w:ascii="Times New Roman" w:hAnsi="Times New Roman"/>
          <w:b/>
          <w:bCs/>
          <w:sz w:val="28"/>
          <w:szCs w:val="28"/>
        </w:rPr>
        <w:t>от 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/>
          <w:b/>
          <w:bCs/>
          <w:sz w:val="28"/>
          <w:szCs w:val="28"/>
        </w:rPr>
        <w:t xml:space="preserve">.2026 года  № </w:t>
      </w:r>
      <w:r>
        <w:rPr>
          <w:rFonts w:ascii="Times New Roman" w:hAnsi="Times New Roman"/>
          <w:b/>
          <w:bCs/>
          <w:sz w:val="28"/>
          <w:szCs w:val="28"/>
        </w:rPr>
        <w:t>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553917" w:rsidRPr="00F87A41" w:rsidTr="004F1BB8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553917" w:rsidRPr="00F87A41" w:rsidRDefault="00553917" w:rsidP="0055391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7A41">
              <w:rPr>
                <w:rFonts w:ascii="Times New Roman" w:hAnsi="Times New Roman"/>
                <w:b/>
                <w:sz w:val="28"/>
                <w:szCs w:val="28"/>
              </w:rPr>
              <w:t xml:space="preserve">«Об обращении совета депутатов муниципального образования </w:t>
            </w:r>
            <w:proofErr w:type="spellStart"/>
            <w:r w:rsidRPr="00F87A41">
              <w:rPr>
                <w:rFonts w:ascii="Times New Roman" w:hAnsi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F87A41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округ Ленинградской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 </w:t>
            </w:r>
            <w:r w:rsidRPr="00F87A41">
              <w:rPr>
                <w:rFonts w:ascii="Times New Roman" w:hAnsi="Times New Roman"/>
                <w:b/>
                <w:sz w:val="28"/>
                <w:szCs w:val="28"/>
              </w:rPr>
              <w:t>Председателю Государственной Думы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F87A41">
              <w:rPr>
                <w:rFonts w:ascii="Times New Roman" w:hAnsi="Times New Roman"/>
                <w:b/>
                <w:sz w:val="28"/>
                <w:szCs w:val="28"/>
              </w:rPr>
              <w:t>Российской Федерации Федерального собрания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87A41">
              <w:rPr>
                <w:rFonts w:ascii="Times New Roman" w:hAnsi="Times New Roman"/>
                <w:b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Володину В.В.»</w:t>
            </w:r>
          </w:p>
        </w:tc>
      </w:tr>
    </w:tbl>
    <w:p w:rsidR="00553917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917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917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917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A41">
        <w:rPr>
          <w:rFonts w:ascii="Times New Roman" w:hAnsi="Times New Roman"/>
          <w:sz w:val="28"/>
          <w:szCs w:val="28"/>
        </w:rPr>
        <w:t>Рассмотрев представленный проект, совет депутатов Сосновоборского городского округа</w:t>
      </w:r>
    </w:p>
    <w:p w:rsidR="00C826D9" w:rsidRPr="00F87A41" w:rsidRDefault="00C826D9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917" w:rsidRDefault="00553917" w:rsidP="005539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87A41">
        <w:rPr>
          <w:rFonts w:ascii="Times New Roman" w:hAnsi="Times New Roman"/>
          <w:sz w:val="28"/>
          <w:szCs w:val="28"/>
        </w:rPr>
        <w:t>Р</w:t>
      </w:r>
      <w:proofErr w:type="gramEnd"/>
      <w:r w:rsidRPr="00F87A41">
        <w:rPr>
          <w:rFonts w:ascii="Times New Roman" w:hAnsi="Times New Roman"/>
          <w:sz w:val="28"/>
          <w:szCs w:val="28"/>
        </w:rPr>
        <w:t xml:space="preserve"> Е Ш И Л:</w:t>
      </w:r>
    </w:p>
    <w:p w:rsidR="00553917" w:rsidRPr="00F87A41" w:rsidRDefault="00553917" w:rsidP="005539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3917" w:rsidRPr="00F87A41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A41">
        <w:rPr>
          <w:rFonts w:ascii="Times New Roman" w:hAnsi="Times New Roman"/>
          <w:sz w:val="28"/>
          <w:szCs w:val="28"/>
        </w:rPr>
        <w:t xml:space="preserve">1. Принять прилагаемое обращение совета депутатов муниципального образования </w:t>
      </w:r>
      <w:proofErr w:type="spellStart"/>
      <w:r w:rsidRPr="00F87A41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F87A41">
        <w:rPr>
          <w:rFonts w:ascii="Times New Roman" w:hAnsi="Times New Roman"/>
          <w:sz w:val="28"/>
          <w:szCs w:val="28"/>
        </w:rPr>
        <w:t xml:space="preserve"> городской округ Ленинградской области к Председателю Государственной Думы Российской Федерации Федерального собрания Рос</w:t>
      </w:r>
      <w:r>
        <w:rPr>
          <w:rFonts w:ascii="Times New Roman" w:hAnsi="Times New Roman"/>
          <w:sz w:val="28"/>
          <w:szCs w:val="28"/>
        </w:rPr>
        <w:t>сийской Федерации Володину В.В.</w:t>
      </w:r>
    </w:p>
    <w:p w:rsidR="00553917" w:rsidRPr="00F87A41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A41">
        <w:rPr>
          <w:rFonts w:ascii="Times New Roman" w:hAnsi="Times New Roman"/>
          <w:sz w:val="28"/>
          <w:szCs w:val="28"/>
        </w:rPr>
        <w:t xml:space="preserve">2. Председателю совета депутатов муниципального образования </w:t>
      </w:r>
      <w:proofErr w:type="spellStart"/>
      <w:r w:rsidRPr="00F87A41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Pr="00F87A41">
        <w:rPr>
          <w:rFonts w:ascii="Times New Roman" w:hAnsi="Times New Roman"/>
          <w:sz w:val="28"/>
          <w:szCs w:val="28"/>
        </w:rPr>
        <w:t xml:space="preserve"> городской округ Ленинградской области Афанасьеву А.Н. направить данное обращение в адрес </w:t>
      </w:r>
      <w:proofErr w:type="gramStart"/>
      <w:r w:rsidRPr="00F87A41">
        <w:rPr>
          <w:rFonts w:ascii="Times New Roman" w:hAnsi="Times New Roman"/>
          <w:sz w:val="28"/>
          <w:szCs w:val="28"/>
        </w:rPr>
        <w:t>Председателя Государственной Думы Российской Федерации Федерального собрания Российской Федерации</w:t>
      </w:r>
      <w:proofErr w:type="gramEnd"/>
      <w:r w:rsidRPr="00F87A41">
        <w:rPr>
          <w:rFonts w:ascii="Times New Roman" w:hAnsi="Times New Roman"/>
          <w:sz w:val="28"/>
          <w:szCs w:val="28"/>
        </w:rPr>
        <w:t xml:space="preserve"> Володину В.В.</w:t>
      </w:r>
    </w:p>
    <w:p w:rsidR="00553917" w:rsidRPr="00F87A41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A41">
        <w:rPr>
          <w:rFonts w:ascii="Times New Roman" w:hAnsi="Times New Roman"/>
          <w:sz w:val="28"/>
          <w:szCs w:val="28"/>
        </w:rPr>
        <w:t>3. Настоящее решение вступает в силу со дня принятия.</w:t>
      </w:r>
    </w:p>
    <w:p w:rsidR="00553917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917" w:rsidRPr="00F87A41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917" w:rsidRPr="00F87A41" w:rsidRDefault="00553917" w:rsidP="00553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3917" w:rsidRPr="00F87A41" w:rsidRDefault="00553917" w:rsidP="005539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7A41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553917" w:rsidRPr="00F87A41" w:rsidRDefault="00553917" w:rsidP="005539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7A41">
        <w:rPr>
          <w:rFonts w:ascii="Times New Roman" w:hAnsi="Times New Roman"/>
          <w:b/>
          <w:sz w:val="28"/>
          <w:szCs w:val="28"/>
        </w:rPr>
        <w:t>Сосновоборского городского округа                                    А. Н. Афанасьев</w:t>
      </w:r>
    </w:p>
    <w:p w:rsidR="00553917" w:rsidRPr="00527E72" w:rsidRDefault="00553917" w:rsidP="00553917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3917" w:rsidRDefault="00553917" w:rsidP="00553917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2294" w:rsidRDefault="00562294" w:rsidP="00553917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2294" w:rsidRPr="00527E72" w:rsidRDefault="00562294" w:rsidP="00553917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3917" w:rsidRPr="00527E72" w:rsidRDefault="00553917" w:rsidP="00553917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553917" w:rsidRPr="004D0BF0" w:rsidRDefault="00553917" w:rsidP="0055391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Председателю Государственной Думы</w:t>
      </w:r>
    </w:p>
    <w:p w:rsidR="00553917" w:rsidRPr="004D0BF0" w:rsidRDefault="00553917" w:rsidP="0055391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Российской Федерации Федерального собрания</w:t>
      </w:r>
    </w:p>
    <w:p w:rsidR="00553917" w:rsidRPr="004D0BF0" w:rsidRDefault="00553917" w:rsidP="0055391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553917" w:rsidRPr="004D0BF0" w:rsidRDefault="00553917" w:rsidP="0055391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ВОЛОДИНУ В.В.</w:t>
      </w:r>
    </w:p>
    <w:p w:rsidR="00553917" w:rsidRPr="004D0BF0" w:rsidRDefault="00553917" w:rsidP="0055391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=====================================</w:t>
      </w:r>
    </w:p>
    <w:p w:rsidR="00553917" w:rsidRPr="004D0BF0" w:rsidRDefault="00553917" w:rsidP="0055391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103265,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BF0">
        <w:rPr>
          <w:rFonts w:ascii="Times New Roman" w:hAnsi="Times New Roman" w:cs="Times New Roman"/>
          <w:b/>
          <w:sz w:val="28"/>
          <w:szCs w:val="28"/>
        </w:rPr>
        <w:t>Москва, улица Охотный ряд, дом 1</w:t>
      </w:r>
    </w:p>
    <w:p w:rsidR="00553917" w:rsidRDefault="00553917" w:rsidP="00553917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53917" w:rsidRPr="004D0BF0" w:rsidRDefault="00553917" w:rsidP="005539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D0BF0">
        <w:rPr>
          <w:rFonts w:ascii="Times New Roman" w:hAnsi="Times New Roman" w:cs="Times New Roman"/>
          <w:sz w:val="28"/>
          <w:szCs w:val="28"/>
        </w:rPr>
        <w:t>важаемый Вячеслав Викторович!</w:t>
      </w:r>
    </w:p>
    <w:p w:rsidR="00553917" w:rsidRPr="004D0BF0" w:rsidRDefault="00553917" w:rsidP="005539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proofErr w:type="spellStart"/>
      <w:r w:rsidRPr="004D0BF0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Pr="004D0BF0">
        <w:rPr>
          <w:rFonts w:ascii="Times New Roman" w:hAnsi="Times New Roman" w:cs="Times New Roman"/>
          <w:sz w:val="28"/>
          <w:szCs w:val="28"/>
        </w:rPr>
        <w:t xml:space="preserve"> городской округ Ленинградской области во исполнение требований Федерального закона от 20 марта 2025 года </w:t>
      </w:r>
      <w:r w:rsidRPr="004D0BF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0BF0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 (далее – Закон), ведется разработка новой редакции Устава муниципального образования (далее – Устав МО).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>В процессе данной работы возник вопрос, требующий, на наш взгляд, юридического разъяснения в целях последующего единообразного толкования и правильного применения на практике.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>Так, в случаях, предусмотренных частью 6 статьи 19 и частью 16 статьи 21 Закона, высшее должностное лицо субъекта РФ назначает временно исполняющего полномочия главы муниципального образования из числа лиц, соответствующих установленным Законом требованиям.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4D0B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0BF0">
        <w:rPr>
          <w:rFonts w:ascii="Times New Roman" w:hAnsi="Times New Roman" w:cs="Times New Roman"/>
          <w:sz w:val="28"/>
          <w:szCs w:val="28"/>
        </w:rPr>
        <w:t xml:space="preserve"> согласно части 23 статьи 19 Закона, временно исполняющий полномочия главы муниципального образования обладает правами и обязанностями главы муниципального образования, а согласно части 24 той же статьи, объем полномочий временно исполняющего полномочия главы муниципального образования может быть ограничен Уставом МО и (или) нормативным правовым актом высшего должностного лица субъекта РФ о назначении временно исполняющего полномочия главы муниципального образования (в </w:t>
      </w:r>
      <w:proofErr w:type="gramStart"/>
      <w:r w:rsidRPr="004D0BF0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4D0BF0">
        <w:rPr>
          <w:rFonts w:ascii="Times New Roman" w:hAnsi="Times New Roman" w:cs="Times New Roman"/>
          <w:sz w:val="28"/>
          <w:szCs w:val="28"/>
        </w:rPr>
        <w:t>, предусмотренных частью 6 статьи 19 и частью 16 статьи 21 Закона).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Pr="004D0BF0">
        <w:rPr>
          <w:rFonts w:ascii="Times New Roman" w:hAnsi="Times New Roman" w:cs="Times New Roman"/>
          <w:sz w:val="28"/>
          <w:szCs w:val="28"/>
        </w:rPr>
        <w:t>астью 21 статьи 19 Закона предусмотрено, что в случае, если глава муниципального образования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местного самоуправления, определяемое в соответствии с Уставом МО.</w:t>
      </w:r>
      <w:proofErr w:type="gramEnd"/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17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BF0">
        <w:rPr>
          <w:rFonts w:ascii="Times New Roman" w:hAnsi="Times New Roman" w:cs="Times New Roman"/>
          <w:sz w:val="28"/>
          <w:szCs w:val="28"/>
        </w:rPr>
        <w:t>По мнению представителей надзорных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0BF0">
        <w:rPr>
          <w:rFonts w:ascii="Times New Roman" w:hAnsi="Times New Roman" w:cs="Times New Roman"/>
          <w:sz w:val="28"/>
          <w:szCs w:val="28"/>
        </w:rPr>
        <w:t xml:space="preserve"> на должност</w:t>
      </w:r>
      <w:r>
        <w:rPr>
          <w:rFonts w:ascii="Times New Roman" w:hAnsi="Times New Roman" w:cs="Times New Roman"/>
          <w:sz w:val="28"/>
          <w:szCs w:val="28"/>
        </w:rPr>
        <w:t xml:space="preserve">ное лицо местного самоуправления, исполняющего в силу Устава МО полномочия главы муниципального образования при его временном отсутствии в силу части </w:t>
      </w:r>
      <w:r w:rsidRPr="004D0BF0">
        <w:rPr>
          <w:rFonts w:ascii="Times New Roman" w:hAnsi="Times New Roman" w:cs="Times New Roman"/>
          <w:sz w:val="28"/>
          <w:szCs w:val="28"/>
        </w:rPr>
        <w:t xml:space="preserve">21 статьи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0BF0">
        <w:rPr>
          <w:rFonts w:ascii="Times New Roman" w:hAnsi="Times New Roman" w:cs="Times New Roman"/>
          <w:sz w:val="28"/>
          <w:szCs w:val="28"/>
        </w:rPr>
        <w:t xml:space="preserve">9 Закона, должны распространяться те же </w:t>
      </w:r>
      <w:r>
        <w:rPr>
          <w:rFonts w:ascii="Times New Roman" w:hAnsi="Times New Roman" w:cs="Times New Roman"/>
          <w:sz w:val="28"/>
          <w:szCs w:val="28"/>
        </w:rPr>
        <w:t>правовые нормы</w:t>
      </w:r>
      <w:r w:rsidRPr="004D0BF0">
        <w:rPr>
          <w:rFonts w:ascii="Times New Roman" w:hAnsi="Times New Roman" w:cs="Times New Roman"/>
          <w:sz w:val="28"/>
          <w:szCs w:val="28"/>
        </w:rPr>
        <w:t xml:space="preserve">, </w:t>
      </w:r>
      <w:r w:rsidRPr="004D0BF0">
        <w:rPr>
          <w:rFonts w:ascii="Times New Roman" w:hAnsi="Times New Roman" w:cs="Times New Roman"/>
          <w:sz w:val="28"/>
          <w:szCs w:val="28"/>
        </w:rPr>
        <w:lastRenderedPageBreak/>
        <w:t>установлен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4D0BF0">
        <w:rPr>
          <w:rFonts w:ascii="Times New Roman" w:hAnsi="Times New Roman" w:cs="Times New Roman"/>
          <w:sz w:val="28"/>
          <w:szCs w:val="28"/>
        </w:rPr>
        <w:t xml:space="preserve">для временно исполняющего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  <w:r w:rsidRPr="004D0BF0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4D0BF0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4D0BF0">
        <w:rPr>
          <w:rFonts w:ascii="Times New Roman" w:hAnsi="Times New Roman" w:cs="Times New Roman"/>
          <w:sz w:val="28"/>
          <w:szCs w:val="28"/>
        </w:rPr>
        <w:t>23 и 24 статьи 19 Закона</w:t>
      </w:r>
      <w:r>
        <w:rPr>
          <w:rFonts w:ascii="Times New Roman" w:hAnsi="Times New Roman" w:cs="Times New Roman"/>
          <w:sz w:val="28"/>
          <w:szCs w:val="28"/>
        </w:rPr>
        <w:t>, а именно:</w:t>
      </w:r>
      <w:proofErr w:type="gramEnd"/>
    </w:p>
    <w:p w:rsidR="00553917" w:rsidRPr="009F3B81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равенство прав и обязанностей временно исполняющего полномочия главы муниципального образования </w:t>
      </w:r>
      <w:r w:rsidRPr="009F3B81">
        <w:rPr>
          <w:rFonts w:ascii="Times New Roman" w:hAnsi="Times New Roman" w:cs="Times New Roman"/>
          <w:sz w:val="28"/>
          <w:szCs w:val="28"/>
        </w:rPr>
        <w:t>в период его отсутствия и должностного лица, исполняющего полномочия главы муниципального образования в силу Устава МО в период его временного отсутствия, при исполнении ими полномочий главы муниципального образования;</w:t>
      </w:r>
    </w:p>
    <w:p w:rsidR="00553917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81">
        <w:rPr>
          <w:rFonts w:ascii="Times New Roman" w:hAnsi="Times New Roman" w:cs="Times New Roman"/>
          <w:sz w:val="28"/>
          <w:szCs w:val="28"/>
        </w:rPr>
        <w:t>- возможность ограничения полномочий временно исполняющего полномочия главы муниципального образования в период его отсутствия и должностного лица, исполняющего полномочия главы муниципального образования в силу Устава МО в период его временного отсутствия, уставом муниципального образования и (или) нормативным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высшего должностного лица субъекта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назначении временно исполняющего полномочия главы муниципального образования (в случаях, предусмотренных </w:t>
      </w:r>
      <w:hyperlink r:id="rId7" w:history="1">
        <w:r w:rsidRPr="00A20B0F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19 и </w:t>
      </w:r>
      <w:hyperlink r:id="rId8" w:history="1">
        <w:r w:rsidRPr="00A20B0F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Закона).</w:t>
      </w:r>
    </w:p>
    <w:p w:rsidR="00553917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17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 xml:space="preserve">В связи с изложенным,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Ленинградской области </w:t>
      </w:r>
      <w:r w:rsidRPr="004D0BF0">
        <w:rPr>
          <w:rFonts w:ascii="Times New Roman" w:hAnsi="Times New Roman" w:cs="Times New Roman"/>
          <w:sz w:val="28"/>
          <w:szCs w:val="28"/>
        </w:rPr>
        <w:t>убедительно про</w:t>
      </w:r>
      <w:r>
        <w:rPr>
          <w:rFonts w:ascii="Times New Roman" w:hAnsi="Times New Roman" w:cs="Times New Roman"/>
          <w:sz w:val="28"/>
          <w:szCs w:val="28"/>
        </w:rPr>
        <w:t>сит</w:t>
      </w:r>
      <w:r w:rsidRPr="004D0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4D0BF0">
        <w:rPr>
          <w:rFonts w:ascii="Times New Roman" w:hAnsi="Times New Roman" w:cs="Times New Roman"/>
          <w:sz w:val="28"/>
          <w:szCs w:val="28"/>
        </w:rPr>
        <w:t>дать разъясн</w:t>
      </w:r>
      <w:r>
        <w:rPr>
          <w:rFonts w:ascii="Times New Roman" w:hAnsi="Times New Roman" w:cs="Times New Roman"/>
          <w:sz w:val="28"/>
          <w:szCs w:val="28"/>
        </w:rPr>
        <w:t>ение по следующим вопросам: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D0BF0">
        <w:rPr>
          <w:rFonts w:ascii="Times New Roman" w:hAnsi="Times New Roman" w:cs="Times New Roman"/>
          <w:sz w:val="28"/>
          <w:szCs w:val="28"/>
        </w:rPr>
        <w:t xml:space="preserve">вправе ли представительный орган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определяя</w:t>
      </w:r>
      <w:r w:rsidRPr="004D0BF0">
        <w:rPr>
          <w:rFonts w:ascii="Times New Roman" w:hAnsi="Times New Roman" w:cs="Times New Roman"/>
          <w:sz w:val="28"/>
          <w:szCs w:val="28"/>
        </w:rPr>
        <w:t xml:space="preserve"> Уставом МО должностное лицо местного самоуправления, временно замещающее главу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силу требований </w:t>
      </w:r>
      <w:r w:rsidRPr="004D0BF0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0BF0">
        <w:rPr>
          <w:rFonts w:ascii="Times New Roman" w:hAnsi="Times New Roman" w:cs="Times New Roman"/>
          <w:sz w:val="28"/>
          <w:szCs w:val="28"/>
        </w:rPr>
        <w:t xml:space="preserve"> 21 статьи 19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0BF0">
        <w:rPr>
          <w:rFonts w:ascii="Times New Roman" w:hAnsi="Times New Roman" w:cs="Times New Roman"/>
          <w:sz w:val="28"/>
          <w:szCs w:val="28"/>
        </w:rPr>
        <w:t xml:space="preserve"> одновременно ограничить Уставом МО </w:t>
      </w:r>
      <w:r>
        <w:rPr>
          <w:rFonts w:ascii="Times New Roman" w:hAnsi="Times New Roman" w:cs="Times New Roman"/>
          <w:sz w:val="28"/>
          <w:szCs w:val="28"/>
        </w:rPr>
        <w:t>объем п</w:t>
      </w:r>
      <w:r w:rsidRPr="004D0BF0">
        <w:rPr>
          <w:rFonts w:ascii="Times New Roman" w:hAnsi="Times New Roman" w:cs="Times New Roman"/>
          <w:sz w:val="28"/>
          <w:szCs w:val="28"/>
        </w:rPr>
        <w:t xml:space="preserve">олномочий главы муниципального образования, подлежащих временному исполнению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4D0BF0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самоуправления?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вправе ли </w:t>
      </w:r>
      <w:r w:rsidRPr="004D0BF0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D0BF0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издать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4D0BF0">
        <w:rPr>
          <w:rFonts w:ascii="Times New Roman" w:hAnsi="Times New Roman" w:cs="Times New Roman"/>
          <w:sz w:val="28"/>
          <w:szCs w:val="28"/>
        </w:rPr>
        <w:t xml:space="preserve">правовой акт, ограничивающий объем полномочий главы муниципального образования, подлежащих временному исполнению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4D0BF0">
        <w:rPr>
          <w:rFonts w:ascii="Times New Roman" w:hAnsi="Times New Roman" w:cs="Times New Roman"/>
          <w:sz w:val="28"/>
          <w:szCs w:val="28"/>
        </w:rPr>
        <w:t>по основаниям, предусмотренным частью 21 статьи 19 Закона</w:t>
      </w:r>
      <w:r>
        <w:rPr>
          <w:rFonts w:ascii="Times New Roman" w:hAnsi="Times New Roman" w:cs="Times New Roman"/>
          <w:sz w:val="28"/>
          <w:szCs w:val="28"/>
        </w:rPr>
        <w:t>, либо закрепить в Уставе МО такое право представительного органа местного самоуправления?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F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BF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53917" w:rsidRPr="004D0BF0" w:rsidRDefault="00553917" w:rsidP="005539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BF0">
        <w:rPr>
          <w:rFonts w:ascii="Times New Roman" w:hAnsi="Times New Roman" w:cs="Times New Roman"/>
          <w:b/>
          <w:sz w:val="28"/>
          <w:szCs w:val="28"/>
        </w:rPr>
        <w:t>Сосновоборский</w:t>
      </w:r>
      <w:proofErr w:type="spellEnd"/>
      <w:r w:rsidRPr="004D0BF0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</w:p>
    <w:p w:rsidR="00440138" w:rsidRDefault="00553917" w:rsidP="00553917">
      <w:pPr>
        <w:pStyle w:val="a3"/>
        <w:ind w:firstLine="709"/>
        <w:jc w:val="both"/>
      </w:pPr>
      <w:r w:rsidRPr="004D0BF0">
        <w:rPr>
          <w:rFonts w:ascii="Times New Roman" w:hAnsi="Times New Roman" w:cs="Times New Roman"/>
          <w:b/>
          <w:sz w:val="28"/>
          <w:szCs w:val="28"/>
        </w:rPr>
        <w:t>Ленинградской области                                            А.Н. Афанасьев</w:t>
      </w:r>
    </w:p>
    <w:sectPr w:rsidR="00440138" w:rsidSect="002E5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AB7" w:rsidRDefault="00C27AB7" w:rsidP="006F7AF2">
      <w:pPr>
        <w:spacing w:after="0" w:line="240" w:lineRule="auto"/>
      </w:pPr>
      <w:r>
        <w:separator/>
      </w:r>
    </w:p>
  </w:endnote>
  <w:endnote w:type="continuationSeparator" w:id="0">
    <w:p w:rsidR="00C27AB7" w:rsidRDefault="00C27AB7" w:rsidP="006F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81" w:rsidRDefault="009F3B8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81" w:rsidRDefault="009F3B8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81" w:rsidRDefault="009F3B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AB7" w:rsidRDefault="00C27AB7" w:rsidP="006F7AF2">
      <w:pPr>
        <w:spacing w:after="0" w:line="240" w:lineRule="auto"/>
      </w:pPr>
      <w:r>
        <w:separator/>
      </w:r>
    </w:p>
  </w:footnote>
  <w:footnote w:type="continuationSeparator" w:id="0">
    <w:p w:rsidR="00C27AB7" w:rsidRDefault="00C27AB7" w:rsidP="006F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81" w:rsidRDefault="009F3B8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A8" w:rsidRDefault="00C27AB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81" w:rsidRDefault="009F3B8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ad87cc2-bf20-4de7-9210-5cd472c80f82"/>
  </w:docVars>
  <w:rsids>
    <w:rsidRoot w:val="00553917"/>
    <w:rsid w:val="002B4E77"/>
    <w:rsid w:val="00440138"/>
    <w:rsid w:val="00553917"/>
    <w:rsid w:val="00562294"/>
    <w:rsid w:val="006F7AF2"/>
    <w:rsid w:val="00845475"/>
    <w:rsid w:val="009F3B81"/>
    <w:rsid w:val="00C27AB7"/>
    <w:rsid w:val="00C8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917"/>
    <w:pPr>
      <w:spacing w:after="0" w:line="240" w:lineRule="auto"/>
    </w:pPr>
  </w:style>
  <w:style w:type="paragraph" w:customStyle="1" w:styleId="Heading">
    <w:name w:val="Heading"/>
    <w:rsid w:val="0055391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5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391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5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391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26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19&amp;dst=10019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2026-03-27T06:16:00Z</cp:lastPrinted>
  <dcterms:created xsi:type="dcterms:W3CDTF">2026-04-01T15:07:00Z</dcterms:created>
  <dcterms:modified xsi:type="dcterms:W3CDTF">2026-04-01T15:07:00Z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8ad87cc2-bf20-4de7-9210-5cd472c80f82</vt:lpwstr>
  </property>
</Properties>
</file>