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1A1" w:rsidRPr="004C1F06" w:rsidRDefault="00463E52" w:rsidP="00BD41A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lang w:val="ru-RU" w:eastAsia="ru-RU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2634615</wp:posOffset>
            </wp:positionH>
            <wp:positionV relativeFrom="paragraph">
              <wp:posOffset>-320040</wp:posOffset>
            </wp:positionV>
            <wp:extent cx="685800" cy="800100"/>
            <wp:effectExtent l="19050" t="0" r="0" b="0"/>
            <wp:wrapTopAndBottom/>
            <wp:docPr id="2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D41A1" w:rsidRPr="004C1F06">
        <w:rPr>
          <w:rFonts w:ascii="Times New Roman" w:hAnsi="Times New Roman" w:cs="Times New Roman"/>
          <w:b/>
          <w:bCs/>
          <w:color w:val="000000" w:themeColor="text1"/>
          <w:lang w:val="ru-RU"/>
        </w:rPr>
        <w:t>СОВЕТ ДЕПУТАТОВ МУНИЦИПАЛЬНОГО ОБРАЗОВАНИЯ</w:t>
      </w:r>
    </w:p>
    <w:p w:rsidR="00BD41A1" w:rsidRPr="004C1F06" w:rsidRDefault="00BD41A1" w:rsidP="00BD41A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4C1F06">
        <w:rPr>
          <w:rFonts w:ascii="Times New Roman" w:hAnsi="Times New Roman" w:cs="Times New Roman"/>
          <w:b/>
          <w:bCs/>
          <w:color w:val="000000" w:themeColor="text1"/>
          <w:lang w:val="ru-RU"/>
        </w:rPr>
        <w:t>СОСНОВОБОРСКИЙ ГОРОДСКОЙ ОКРУГ ЛЕНИНГРАДСКОЙ ОБЛАСТИ</w:t>
      </w:r>
    </w:p>
    <w:p w:rsidR="00463E52" w:rsidRDefault="00BD41A1" w:rsidP="00BD41A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20"/>
          <w:sz w:val="40"/>
          <w:szCs w:val="40"/>
          <w:lang w:val="ru-RU"/>
        </w:rPr>
      </w:pPr>
      <w:r w:rsidRPr="004C1F06">
        <w:rPr>
          <w:rFonts w:ascii="Times New Roman" w:hAnsi="Times New Roman" w:cs="Times New Roman"/>
          <w:b/>
          <w:bCs/>
          <w:color w:val="000000" w:themeColor="text1"/>
          <w:lang w:val="ru-RU"/>
        </w:rPr>
        <w:t>(ПЯТЫЙ  СОЗЫВ)</w:t>
      </w:r>
    </w:p>
    <w:p w:rsidR="00BD41A1" w:rsidRPr="004C1F06" w:rsidRDefault="004F5F0D" w:rsidP="00463E52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20"/>
          <w:sz w:val="40"/>
          <w:szCs w:val="40"/>
          <w:lang w:val="ru-RU"/>
        </w:rPr>
      </w:pPr>
      <w:r w:rsidRPr="004F5F0D">
        <w:rPr>
          <w:noProof/>
          <w:color w:val="000000" w:themeColor="text1"/>
          <w:sz w:val="40"/>
          <w:szCs w:val="40"/>
          <w:lang w:val="ru-RU" w:eastAsia="ru-RU" w:bidi="ar-SA"/>
        </w:rPr>
        <w:pict>
          <v:line id="Прямая соединительная линия 1" o:spid="_x0000_s1026" style="position:absolute;left:0;text-align:left;flip:y;z-index:251659264;visibility:visible" from="5.4pt,-.15pt" to="468.6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qo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" o:allowincell="f" strokeweight="2pt">
            <v:stroke startarrowwidth="narrow" startarrowlength="short" endarrowwidth="narrow" endarrowlength="short"/>
          </v:line>
        </w:pict>
      </w:r>
      <w:r w:rsidR="00BD41A1" w:rsidRPr="004C1F06">
        <w:rPr>
          <w:rFonts w:ascii="Times New Roman" w:hAnsi="Times New Roman" w:cs="Times New Roman"/>
          <w:b/>
          <w:bCs/>
          <w:color w:val="000000" w:themeColor="text1"/>
          <w:spacing w:val="20"/>
          <w:sz w:val="40"/>
          <w:szCs w:val="40"/>
          <w:lang w:val="ru-RU"/>
        </w:rPr>
        <w:t xml:space="preserve">Р Е </w:t>
      </w:r>
      <w:proofErr w:type="gramStart"/>
      <w:r w:rsidR="00BD41A1" w:rsidRPr="004C1F06">
        <w:rPr>
          <w:rFonts w:ascii="Times New Roman" w:hAnsi="Times New Roman" w:cs="Times New Roman"/>
          <w:b/>
          <w:bCs/>
          <w:color w:val="000000" w:themeColor="text1"/>
          <w:spacing w:val="20"/>
          <w:sz w:val="40"/>
          <w:szCs w:val="40"/>
          <w:lang w:val="ru-RU"/>
        </w:rPr>
        <w:t>Ш</w:t>
      </w:r>
      <w:proofErr w:type="gramEnd"/>
      <w:r w:rsidR="00BD41A1" w:rsidRPr="004C1F06">
        <w:rPr>
          <w:rFonts w:ascii="Times New Roman" w:hAnsi="Times New Roman" w:cs="Times New Roman"/>
          <w:b/>
          <w:bCs/>
          <w:color w:val="000000" w:themeColor="text1"/>
          <w:spacing w:val="20"/>
          <w:sz w:val="40"/>
          <w:szCs w:val="40"/>
          <w:lang w:val="ru-RU"/>
        </w:rPr>
        <w:t xml:space="preserve"> Е Н И Е</w:t>
      </w:r>
    </w:p>
    <w:p w:rsidR="00BD41A1" w:rsidRDefault="00BD41A1" w:rsidP="00BD41A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pacing w:val="20"/>
          <w:sz w:val="28"/>
          <w:szCs w:val="28"/>
          <w:u w:val="single"/>
          <w:lang w:val="ru-RU"/>
        </w:rPr>
      </w:pPr>
    </w:p>
    <w:p w:rsidR="00A7413D" w:rsidRPr="00A7413D" w:rsidRDefault="00A7413D" w:rsidP="00A741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7413D">
        <w:rPr>
          <w:rFonts w:ascii="Times New Roman" w:hAnsi="Times New Roman" w:cs="Times New Roman"/>
          <w:b/>
          <w:sz w:val="28"/>
          <w:szCs w:val="28"/>
        </w:rPr>
        <w:t>от 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7413D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7413D">
        <w:rPr>
          <w:rFonts w:ascii="Times New Roman" w:hAnsi="Times New Roman" w:cs="Times New Roman"/>
          <w:b/>
          <w:sz w:val="28"/>
          <w:szCs w:val="28"/>
        </w:rPr>
        <w:t xml:space="preserve">.2026 года  № </w:t>
      </w:r>
      <w:r>
        <w:rPr>
          <w:rFonts w:ascii="Times New Roman" w:hAnsi="Times New Roman" w:cs="Times New Roman"/>
          <w:b/>
          <w:sz w:val="28"/>
          <w:szCs w:val="28"/>
        </w:rPr>
        <w:t>77</w:t>
      </w:r>
    </w:p>
    <w:bookmarkEnd w:id="0"/>
    <w:p w:rsidR="00BD41A1" w:rsidRPr="00A7413D" w:rsidRDefault="00BD41A1" w:rsidP="00A741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7223"/>
      </w:tblGrid>
      <w:tr w:rsidR="00BD41A1" w:rsidRPr="00451F1B" w:rsidTr="005830F7">
        <w:trPr>
          <w:trHeight w:val="2473"/>
        </w:trPr>
        <w:tc>
          <w:tcPr>
            <w:tcW w:w="7223" w:type="dxa"/>
          </w:tcPr>
          <w:p w:rsidR="00BD41A1" w:rsidRPr="00BD41A1" w:rsidRDefault="00BD41A1" w:rsidP="005830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proofErr w:type="gramStart"/>
            <w:r w:rsidRPr="00BD41A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</w:rPr>
              <w:t xml:space="preserve">«О внесении изменений в решение совета </w:t>
            </w:r>
            <w:proofErr w:type="spellStart"/>
            <w:r w:rsidRPr="00BD41A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</w:rPr>
              <w:t>Сосновоборского</w:t>
            </w:r>
            <w:proofErr w:type="spellEnd"/>
            <w:r w:rsidRPr="00BD41A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</w:rPr>
              <w:t xml:space="preserve"> городского округа от 25 апреля 2016 года №</w:t>
            </w:r>
            <w:r w:rsidR="00463E5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BD41A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</w:rPr>
              <w:t xml:space="preserve">69 «Об утверждении Положения о </w:t>
            </w:r>
            <w:r w:rsidRPr="00BD41A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проведении конкурсных процедур на заключение договора о целевом обучении между органом местного самоуправления муниципального образования </w:t>
            </w:r>
            <w:proofErr w:type="spellStart"/>
            <w:r w:rsidRPr="00BD41A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Сосновоборский</w:t>
            </w:r>
            <w:proofErr w:type="spellEnd"/>
            <w:r w:rsidRPr="00BD41A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городской округ Ленинградской области и гражданином с обязательством последующего прохождения муниципальной службы в органе местного самоуправления муниципального образования </w:t>
            </w:r>
            <w:proofErr w:type="spellStart"/>
            <w:r w:rsidRPr="00BD41A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Сосновоборский</w:t>
            </w:r>
            <w:proofErr w:type="spellEnd"/>
            <w:r w:rsidRPr="00BD41A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городской округ Ленинградской области»</w:t>
            </w:r>
            <w:proofErr w:type="gramEnd"/>
          </w:p>
        </w:tc>
      </w:tr>
    </w:tbl>
    <w:p w:rsidR="00BD41A1" w:rsidRPr="004C1F06" w:rsidRDefault="00BD41A1" w:rsidP="00BD4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</w:p>
    <w:p w:rsidR="00BD41A1" w:rsidRDefault="00BD41A1" w:rsidP="00BD4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</w:p>
    <w:p w:rsidR="00BD41A1" w:rsidRPr="004C1F06" w:rsidRDefault="00BD41A1" w:rsidP="00463E52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 w:rsidRPr="004C1F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целях приведения решения совета депутатов </w:t>
      </w:r>
      <w:proofErr w:type="spellStart"/>
      <w:r w:rsidRPr="004C1F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Сосновоборского</w:t>
      </w:r>
      <w:proofErr w:type="spellEnd"/>
      <w:r w:rsidRPr="004C1F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городского округа от 25 апреля 2016 года №69 «Об утверждении Положения о </w:t>
      </w:r>
      <w:r w:rsidRPr="004C1F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проведении конкурсных процедур на заключение договора о целевом обучении между органом местного самоуправления муниципального образования </w:t>
      </w:r>
      <w:proofErr w:type="spellStart"/>
      <w:r w:rsidRPr="004C1F06">
        <w:rPr>
          <w:rFonts w:ascii="Times New Roman" w:hAnsi="Times New Roman" w:cs="Times New Roman"/>
          <w:color w:val="000000" w:themeColor="text1"/>
          <w:sz w:val="24"/>
          <w:szCs w:val="24"/>
        </w:rPr>
        <w:t>Сосновоборский</w:t>
      </w:r>
      <w:proofErr w:type="spellEnd"/>
      <w:r w:rsidRPr="004C1F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городской округ Ленинградской области и гражданином с обязательством последующего прохождения муниципальной службы в органе местного самоуправления муниципального образования </w:t>
      </w:r>
      <w:proofErr w:type="spellStart"/>
      <w:r w:rsidRPr="004C1F06">
        <w:rPr>
          <w:rFonts w:ascii="Times New Roman" w:hAnsi="Times New Roman" w:cs="Times New Roman"/>
          <w:color w:val="000000" w:themeColor="text1"/>
          <w:sz w:val="24"/>
          <w:szCs w:val="24"/>
        </w:rPr>
        <w:t>Сосновоборский</w:t>
      </w:r>
      <w:proofErr w:type="spellEnd"/>
      <w:r w:rsidRPr="004C1F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городской округ Ленинградской области</w:t>
      </w:r>
      <w:r w:rsidRPr="00463E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в </w:t>
      </w:r>
      <w:r w:rsidRPr="00463E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соответствие</w:t>
      </w:r>
      <w:proofErr w:type="gramEnd"/>
      <w:r w:rsidRPr="00463E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 нормами и требованиями Федерального закона от 2 марта 2007 года №25-ФЗ «О муниципальной службе в Российской Федерации» и областного закона от 11 марта 2008 года №14-оз «О правовом регулировании муниципальной службы в Ленинградской области</w:t>
      </w:r>
      <w:r w:rsidRPr="004C1F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», совет депутатов </w:t>
      </w:r>
      <w:proofErr w:type="spellStart"/>
      <w:r w:rsidRPr="004C1F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Сосновоборского</w:t>
      </w:r>
      <w:proofErr w:type="spellEnd"/>
      <w:r w:rsidRPr="004C1F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городского округа</w:t>
      </w:r>
    </w:p>
    <w:p w:rsidR="00BD41A1" w:rsidRPr="004C1F06" w:rsidRDefault="00BD41A1" w:rsidP="00BD4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</w:p>
    <w:p w:rsidR="00BD41A1" w:rsidRPr="004C1F06" w:rsidRDefault="00BD41A1" w:rsidP="00BD41A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  <w:r w:rsidRPr="004C1F06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Р Е </w:t>
      </w:r>
      <w:proofErr w:type="gramStart"/>
      <w:r w:rsidRPr="004C1F06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Ш</w:t>
      </w:r>
      <w:proofErr w:type="gramEnd"/>
      <w:r w:rsidRPr="004C1F06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 И Л:</w:t>
      </w:r>
    </w:p>
    <w:p w:rsidR="00BD41A1" w:rsidRPr="004C1F06" w:rsidRDefault="00BD41A1" w:rsidP="00BD4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</w:p>
    <w:p w:rsidR="00BD41A1" w:rsidRDefault="00BD41A1" w:rsidP="00463E52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B5B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1. </w:t>
      </w:r>
      <w:proofErr w:type="gramStart"/>
      <w:r w:rsidRPr="009B5B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Утвердить </w:t>
      </w:r>
      <w:hyperlink w:anchor="Par32" w:history="1">
        <w:r w:rsidRPr="009B5BF5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Положение</w:t>
        </w:r>
      </w:hyperlink>
      <w:r w:rsidRPr="009B5B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«О проведении конкурсных процедур на заключение договора о целевом обучении между органом местного самоуправления муниципального образования </w:t>
      </w:r>
      <w:proofErr w:type="spellStart"/>
      <w:r w:rsidRPr="009B5B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Сосновоборский</w:t>
      </w:r>
      <w:proofErr w:type="spellEnd"/>
      <w:r w:rsidRPr="009B5B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городской округ Ленинградской области и гражданином с обязательством последующего прохождения муниципальной службы в органе местного самоуправления муниципального образования </w:t>
      </w:r>
      <w:proofErr w:type="spellStart"/>
      <w:r w:rsidRPr="009B5B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Сосновоборский</w:t>
      </w:r>
      <w:proofErr w:type="spellEnd"/>
      <w:r w:rsidRPr="009B5B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городской округ Ленинградской области», в новой редакции, согласно приложению к настоящему решению.</w:t>
      </w:r>
      <w:proofErr w:type="gramEnd"/>
    </w:p>
    <w:p w:rsidR="00463E52" w:rsidRDefault="00463E52" w:rsidP="009B5B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</w:p>
    <w:p w:rsidR="00463E52" w:rsidRDefault="00463E52" w:rsidP="009B5B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</w:p>
    <w:p w:rsidR="00463E52" w:rsidRDefault="00463E52" w:rsidP="009B5B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</w:p>
    <w:p w:rsidR="00463E52" w:rsidRDefault="00463E52" w:rsidP="009B5B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</w:p>
    <w:p w:rsidR="00463E52" w:rsidRDefault="00463E52" w:rsidP="009B5B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</w:p>
    <w:p w:rsidR="00463E52" w:rsidRDefault="00463E52" w:rsidP="009B5B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</w:p>
    <w:p w:rsidR="00BD41A1" w:rsidRPr="009B5BF5" w:rsidRDefault="00BD41A1" w:rsidP="00463E52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B5B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2. </w:t>
      </w:r>
      <w:proofErr w:type="gramStart"/>
      <w:r w:rsidRPr="009B5B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Порядок формирования, состав и полномочия конкурсной комиссии, утвержденные решением совета депутатов от 25 июня 2008 года №112 «Об утверждении Положения о порядке проведения конкурса на замещение вакантной должности муниципальной службы в органах местного самоуправления </w:t>
      </w:r>
      <w:proofErr w:type="spellStart"/>
      <w:r w:rsidRPr="009B5B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Сосновоборский</w:t>
      </w:r>
      <w:proofErr w:type="spellEnd"/>
      <w:r w:rsidRPr="009B5B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городской округ Ленинградской области» распространить на проведение конкурсных процедур при заключении договора о целевом обучении между органом местного самоуправления муниципального образования </w:t>
      </w:r>
      <w:proofErr w:type="spellStart"/>
      <w:r w:rsidRPr="009B5B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Сосновоборский</w:t>
      </w:r>
      <w:proofErr w:type="spellEnd"/>
      <w:r w:rsidRPr="009B5B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городской округ Ленинградской</w:t>
      </w:r>
      <w:proofErr w:type="gramEnd"/>
      <w:r w:rsidRPr="009B5B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области и гражданином с обязательством последующего прохождения муниципальной службы в органе местного самоуправления муниципального образования </w:t>
      </w:r>
      <w:proofErr w:type="spellStart"/>
      <w:r w:rsidRPr="009B5B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Сосновоборский</w:t>
      </w:r>
      <w:proofErr w:type="spellEnd"/>
      <w:r w:rsidRPr="009B5B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городской округ Ленинградской области.</w:t>
      </w:r>
    </w:p>
    <w:p w:rsidR="00BD41A1" w:rsidRPr="009B5BF5" w:rsidRDefault="00BD41A1" w:rsidP="00463E52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B5B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BD41A1" w:rsidRPr="00451F1B" w:rsidRDefault="00A7413D" w:rsidP="00463E5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451F1B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Заместитель п</w:t>
      </w:r>
      <w:r w:rsidR="00BD41A1" w:rsidRPr="00451F1B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редседател</w:t>
      </w:r>
      <w:r w:rsidRPr="00451F1B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я</w:t>
      </w:r>
      <w:r w:rsidR="00BD41A1" w:rsidRPr="00451F1B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совета депутатов</w:t>
      </w:r>
    </w:p>
    <w:p w:rsidR="00BD41A1" w:rsidRPr="00463E52" w:rsidRDefault="00BD41A1" w:rsidP="00463E5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proofErr w:type="spellStart"/>
      <w:r w:rsidRPr="00463E5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Сосновоборского</w:t>
      </w:r>
      <w:proofErr w:type="spellEnd"/>
      <w:r w:rsidRPr="00463E5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городского округа                              </w:t>
      </w:r>
      <w:r w:rsidR="00463E5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 </w:t>
      </w:r>
      <w:r w:rsidRPr="00463E5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 </w:t>
      </w:r>
      <w:r w:rsidR="00A7413D" w:rsidRPr="00463E5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П</w:t>
      </w:r>
      <w:r w:rsidRPr="00463E5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.</w:t>
      </w:r>
      <w:r w:rsidR="00A7413D" w:rsidRPr="00463E5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О</w:t>
      </w:r>
      <w:r w:rsidRPr="00463E5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. </w:t>
      </w:r>
      <w:r w:rsidR="00A7413D" w:rsidRPr="00463E5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Гредасов</w:t>
      </w:r>
    </w:p>
    <w:p w:rsidR="00BD41A1" w:rsidRPr="00F330A9" w:rsidRDefault="00BD41A1" w:rsidP="00BD41A1">
      <w:pPr>
        <w:pStyle w:val="a3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D41A1" w:rsidRDefault="00BD41A1" w:rsidP="00BD41A1">
      <w:pPr>
        <w:pStyle w:val="a3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63E52" w:rsidRPr="00F330A9" w:rsidRDefault="00463E52" w:rsidP="00BD41A1">
      <w:pPr>
        <w:pStyle w:val="a3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D41A1" w:rsidRPr="00451F1B" w:rsidRDefault="00BD41A1" w:rsidP="00463E5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451F1B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Глава Сосновоборского</w:t>
      </w:r>
    </w:p>
    <w:p w:rsidR="00BD41A1" w:rsidRPr="00451F1B" w:rsidRDefault="00BD41A1" w:rsidP="00463E5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451F1B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городского округа                                                                 М.В. Воронков</w:t>
      </w:r>
    </w:p>
    <w:p w:rsidR="00A7413D" w:rsidRDefault="00A7413D" w:rsidP="00BD41A1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413D" w:rsidRDefault="00A7413D" w:rsidP="00BD41A1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413D" w:rsidRDefault="00A7413D" w:rsidP="00BD41A1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7642" w:rsidRDefault="00CA7642" w:rsidP="00BD41A1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7642" w:rsidRDefault="00CA7642" w:rsidP="00BD41A1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7642" w:rsidRDefault="00CA7642" w:rsidP="00BD41A1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7642" w:rsidRDefault="00CA7642" w:rsidP="00BD41A1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7642" w:rsidRDefault="00CA7642" w:rsidP="00BD41A1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7642" w:rsidRDefault="00CA7642" w:rsidP="00BD41A1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7642" w:rsidRDefault="00CA7642" w:rsidP="00BD41A1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7642" w:rsidRDefault="00CA7642" w:rsidP="00BD41A1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7642" w:rsidRDefault="00CA7642" w:rsidP="00BD41A1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7642" w:rsidRDefault="00CA7642" w:rsidP="00BD41A1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7642" w:rsidRDefault="00CA7642" w:rsidP="00BD41A1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7642" w:rsidRDefault="00CA7642" w:rsidP="00BD41A1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7642" w:rsidRDefault="00CA7642" w:rsidP="00BD41A1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7642" w:rsidRDefault="00CA7642" w:rsidP="00BD41A1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7642" w:rsidRDefault="00CA7642" w:rsidP="00BD41A1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7642" w:rsidRDefault="00CA7642" w:rsidP="00BD41A1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7642" w:rsidRDefault="00CA7642" w:rsidP="00BD41A1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7642" w:rsidRDefault="00CA7642" w:rsidP="00BD41A1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7642" w:rsidRDefault="00CA7642" w:rsidP="00BD41A1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7642" w:rsidRDefault="00CA7642" w:rsidP="00BD41A1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7642" w:rsidRDefault="00CA7642" w:rsidP="00BD41A1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7642" w:rsidRDefault="00CA7642" w:rsidP="00BD41A1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7642" w:rsidRDefault="00CA7642" w:rsidP="00BD41A1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3E52" w:rsidRDefault="00463E52" w:rsidP="00BD41A1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3E52" w:rsidRDefault="00463E52" w:rsidP="00BD41A1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41A1" w:rsidRPr="00A7413D" w:rsidRDefault="00BD41A1" w:rsidP="00BD41A1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41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                                                                                                                УТВЕРЖДЕНО:</w:t>
      </w:r>
    </w:p>
    <w:p w:rsidR="00BD41A1" w:rsidRPr="00A7413D" w:rsidRDefault="00BD41A1" w:rsidP="00BD41A1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41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решением совета депутатов</w:t>
      </w:r>
    </w:p>
    <w:p w:rsidR="00BD41A1" w:rsidRPr="00A7413D" w:rsidRDefault="00BD41A1" w:rsidP="00BD41A1">
      <w:pPr>
        <w:pStyle w:val="ConsPlusNormal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41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</w:t>
      </w:r>
      <w:r w:rsidR="00A741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741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от </w:t>
      </w:r>
      <w:r w:rsidR="00A741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24 июня 2026 года</w:t>
      </w:r>
      <w:r w:rsidRPr="00A741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№ </w:t>
      </w:r>
      <w:r w:rsidR="00A741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77</w:t>
      </w:r>
    </w:p>
    <w:p w:rsidR="00BD41A1" w:rsidRPr="00A7413D" w:rsidRDefault="00BD41A1" w:rsidP="00BD41A1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41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(Приложение)</w:t>
      </w:r>
    </w:p>
    <w:p w:rsidR="00BD41A1" w:rsidRPr="004C1F06" w:rsidRDefault="00BD41A1" w:rsidP="00BD41A1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ar32"/>
      <w:bookmarkEnd w:id="1"/>
    </w:p>
    <w:p w:rsidR="00BD41A1" w:rsidRPr="004C1F06" w:rsidRDefault="00BD41A1" w:rsidP="00BD41A1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1F06">
        <w:rPr>
          <w:rFonts w:ascii="Times New Roman" w:hAnsi="Times New Roman" w:cs="Times New Roman"/>
          <w:color w:val="000000" w:themeColor="text1"/>
          <w:sz w:val="24"/>
          <w:szCs w:val="24"/>
        </w:rPr>
        <w:t>ПОЛОЖЕНИЕ</w:t>
      </w:r>
    </w:p>
    <w:p w:rsidR="00BD41A1" w:rsidRPr="004C1F06" w:rsidRDefault="00BD41A1" w:rsidP="00BD41A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C1F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проведении конкурсных процедур на заключение договора о целевом обучении</w:t>
      </w:r>
    </w:p>
    <w:p w:rsidR="00BD41A1" w:rsidRPr="004C1F06" w:rsidRDefault="00BD41A1" w:rsidP="00BD41A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C1F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между органом местного самоуправления муниципального образования</w:t>
      </w:r>
    </w:p>
    <w:p w:rsidR="00BD41A1" w:rsidRPr="004C1F06" w:rsidRDefault="00BD41A1" w:rsidP="00BD41A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4C1F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Сосновоборский</w:t>
      </w:r>
      <w:proofErr w:type="spellEnd"/>
      <w:r w:rsidRPr="004C1F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городской округ Ленинградской области и гражданином</w:t>
      </w:r>
    </w:p>
    <w:p w:rsidR="00BD41A1" w:rsidRPr="004C1F06" w:rsidRDefault="00BD41A1" w:rsidP="00BD41A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C1F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 обязательством последующего прохождения муниципальной службы</w:t>
      </w:r>
    </w:p>
    <w:p w:rsidR="00BD41A1" w:rsidRPr="004C1F06" w:rsidRDefault="00BD41A1" w:rsidP="00BD41A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C1F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органе местного самоуправления муниципального образования</w:t>
      </w:r>
    </w:p>
    <w:p w:rsidR="00BD41A1" w:rsidRPr="004C1F06" w:rsidRDefault="00BD41A1" w:rsidP="00BD41A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4C1F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Сосновоборский</w:t>
      </w:r>
      <w:proofErr w:type="spellEnd"/>
      <w:r w:rsidRPr="004C1F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городской округ Ленинградской области</w:t>
      </w:r>
    </w:p>
    <w:p w:rsidR="00BD41A1" w:rsidRPr="00CA7642" w:rsidRDefault="00BD41A1" w:rsidP="00CA764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41A1" w:rsidRPr="004C1F06" w:rsidRDefault="00BD41A1" w:rsidP="00BD41A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1F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gramStart"/>
      <w:r w:rsidRPr="004C1F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Настоящее Положение «О проведении конкурсных процедур на заключение договора о целевом обучении между органом местного самоуправления муниципального образования </w:t>
      </w:r>
      <w:proofErr w:type="spellStart"/>
      <w:r w:rsidRPr="004C1F06">
        <w:rPr>
          <w:rFonts w:ascii="Times New Roman" w:hAnsi="Times New Roman" w:cs="Times New Roman"/>
          <w:color w:val="000000" w:themeColor="text1"/>
          <w:sz w:val="24"/>
          <w:szCs w:val="24"/>
        </w:rPr>
        <w:t>Сосновоборский</w:t>
      </w:r>
      <w:proofErr w:type="spellEnd"/>
      <w:r w:rsidRPr="004C1F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городской округ Ленинградской области и гражданином с обязательством последующего прохождения муниципальной службы в органе местного самоуправления муниципального образования </w:t>
      </w:r>
      <w:proofErr w:type="spellStart"/>
      <w:r w:rsidRPr="004C1F06">
        <w:rPr>
          <w:rFonts w:ascii="Times New Roman" w:hAnsi="Times New Roman" w:cs="Times New Roman"/>
          <w:color w:val="000000" w:themeColor="text1"/>
          <w:sz w:val="24"/>
          <w:szCs w:val="24"/>
        </w:rPr>
        <w:t>Сосновоборский</w:t>
      </w:r>
      <w:proofErr w:type="spellEnd"/>
      <w:r w:rsidRPr="004C1F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городской округ Ленинградской области</w:t>
      </w:r>
      <w:r w:rsidRPr="00F330A9">
        <w:rPr>
          <w:rFonts w:ascii="Times New Roman" w:hAnsi="Times New Roman" w:cs="Times New Roman"/>
          <w:color w:val="000000" w:themeColor="text1"/>
          <w:sz w:val="24"/>
          <w:szCs w:val="24"/>
        </w:rPr>
        <w:t>» (далее – Положение) определяет порядок организации проведения конкурса по отбору граждан Российской Федерации (далее – гражданин), обучающихся в образовательной организации</w:t>
      </w:r>
      <w:proofErr w:type="gramEnd"/>
      <w:r w:rsidRPr="004C1F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высшего образования или профессиональной образовательной организации, имеющих государственную аккредитацию по соответствующей образовательной программе (далее соответственно – конкурс, образовательная организация), для заключения с ними договора о целевом обучении с обязательством последующего прохождения муниципальной службы в органе местного самоуправления муниципального образования </w:t>
      </w:r>
      <w:proofErr w:type="spellStart"/>
      <w:r w:rsidRPr="004C1F06">
        <w:rPr>
          <w:rFonts w:ascii="Times New Roman" w:hAnsi="Times New Roman" w:cs="Times New Roman"/>
          <w:color w:val="000000" w:themeColor="text1"/>
          <w:sz w:val="24"/>
          <w:szCs w:val="24"/>
        </w:rPr>
        <w:t>Сосновоборский</w:t>
      </w:r>
      <w:proofErr w:type="spellEnd"/>
      <w:r w:rsidRPr="004C1F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городской округ Ленинградской области (далее – договор о целевом обучении).</w:t>
      </w:r>
    </w:p>
    <w:p w:rsidR="00BD41A1" w:rsidRPr="004C1F06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41A1" w:rsidRPr="004C1F06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4C1F0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2. </w:t>
      </w:r>
      <w:proofErr w:type="gramStart"/>
      <w:r w:rsidRPr="004C1F0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Договор о целевом обучении заключается между органом местного самоуправления муниципального образования </w:t>
      </w:r>
      <w:proofErr w:type="spellStart"/>
      <w:r w:rsidRPr="004C1F0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Сосновоборский</w:t>
      </w:r>
      <w:proofErr w:type="spellEnd"/>
      <w:r w:rsidRPr="004C1F0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городской округ Ленинградской области (далее – орган местного самоуправления) и отобранным на конкурсной основе гражданином Российской Федерации либо гражданином иностранного государства – участником международных договоров Российской Федерации, в соответствии с которыми иностранные граждане имеют право находиться на муниципальной службе, владеющим государственным языком Российской Федерации (далее – гражданин), получающим профессиональное образование соответствующего</w:t>
      </w:r>
      <w:proofErr w:type="gramEnd"/>
      <w:r w:rsidRPr="004C1F0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уровня впервые и не имеющим обязательств по ученическому или иному договору, влекущему возникновение трудовых отношений после окончания обучения, достигшим (достигающим на момент получения документа об образовании </w:t>
      </w:r>
      <w:proofErr w:type="gramStart"/>
      <w:r w:rsidRPr="004C1F0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и(</w:t>
      </w:r>
      <w:proofErr w:type="gramEnd"/>
      <w:r w:rsidRPr="004C1F0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или) поступления на муниципальную службу) возраста 18 лет.</w:t>
      </w:r>
    </w:p>
    <w:p w:rsidR="00BD41A1" w:rsidRPr="004C1F06" w:rsidRDefault="00BD41A1" w:rsidP="00BD41A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41A1" w:rsidRPr="00F330A9" w:rsidRDefault="00BD41A1" w:rsidP="00BD41A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Конкурс на заключение договора о целевом обучении (далее – конкурс) объявляется по решению представителя нанимателя (работодателя) соответствующего органа местного самоуправления </w:t>
      </w:r>
      <w:proofErr w:type="spellStart"/>
      <w:r w:rsidRPr="00F330A9">
        <w:rPr>
          <w:rFonts w:ascii="Times New Roman" w:hAnsi="Times New Roman" w:cs="Times New Roman"/>
          <w:color w:val="000000" w:themeColor="text1"/>
          <w:sz w:val="24"/>
          <w:szCs w:val="24"/>
        </w:rPr>
        <w:t>Сосновоборского</w:t>
      </w:r>
      <w:proofErr w:type="spellEnd"/>
      <w:r w:rsidRPr="00F33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 Ленинградской области при отсутствии граждан, состоящих в кадровом резерве на замещение должностей муниципальной службы.</w:t>
      </w:r>
    </w:p>
    <w:p w:rsidR="00BD41A1" w:rsidRPr="00F330A9" w:rsidRDefault="00BD41A1" w:rsidP="00BD41A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41A1" w:rsidRDefault="00BD41A1" w:rsidP="00BD41A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Конкурс проводится конкурсной комиссией органа местного самоуправления муниципального образования </w:t>
      </w:r>
      <w:proofErr w:type="spellStart"/>
      <w:r w:rsidRPr="00F330A9">
        <w:rPr>
          <w:rFonts w:ascii="Times New Roman" w:hAnsi="Times New Roman" w:cs="Times New Roman"/>
          <w:color w:val="000000" w:themeColor="text1"/>
          <w:sz w:val="24"/>
          <w:szCs w:val="24"/>
        </w:rPr>
        <w:t>Сосновоборский</w:t>
      </w:r>
      <w:proofErr w:type="spellEnd"/>
      <w:r w:rsidRPr="00F33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городской округ Ленинградской области (далее – </w:t>
      </w:r>
      <w:proofErr w:type="gramStart"/>
      <w:r w:rsidRPr="00F330A9">
        <w:rPr>
          <w:rFonts w:ascii="Times New Roman" w:hAnsi="Times New Roman" w:cs="Times New Roman"/>
          <w:color w:val="000000" w:themeColor="text1"/>
          <w:sz w:val="24"/>
          <w:szCs w:val="24"/>
        </w:rPr>
        <w:t>конкурсная</w:t>
      </w:r>
      <w:proofErr w:type="gramEnd"/>
      <w:r w:rsidRPr="00F33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комиссия), образованной в соответствии со </w:t>
      </w:r>
      <w:hyperlink r:id="rId7" w:history="1">
        <w:r w:rsidRPr="00F330A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статьей </w:t>
        </w:r>
      </w:hyperlink>
      <w:r w:rsidRPr="00F330A9">
        <w:rPr>
          <w:rFonts w:ascii="Times New Roman" w:hAnsi="Times New Roman" w:cs="Times New Roman"/>
          <w:color w:val="000000" w:themeColor="text1"/>
          <w:sz w:val="24"/>
          <w:szCs w:val="24"/>
        </w:rPr>
        <w:t>17 Федерального закона «О муниципальной службе в Российской Федерации».</w:t>
      </w:r>
    </w:p>
    <w:p w:rsidR="00463E52" w:rsidRDefault="00463E52" w:rsidP="00BD41A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3E52" w:rsidRPr="00F330A9" w:rsidRDefault="00463E52" w:rsidP="00BD41A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41A1" w:rsidRPr="00F330A9" w:rsidRDefault="00BD41A1" w:rsidP="00BD41A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41A1" w:rsidRPr="00F330A9" w:rsidRDefault="00BD41A1" w:rsidP="00BD41A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5. Организацию проведения конкурса осуществляет кадровая служба соответствующего органа местного самоуправления, для замещения должности в котором заключается договор о целевом обучении, либо ответственным лицом, обеспечивающим по решению представителя нанимателя (работодателя) исполнение функций кадровой службы (далее – организатор конкурса).</w:t>
      </w:r>
    </w:p>
    <w:p w:rsidR="00BD41A1" w:rsidRPr="00F330A9" w:rsidRDefault="00BD41A1" w:rsidP="00BD41A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41A1" w:rsidRPr="00F330A9" w:rsidRDefault="00BD41A1" w:rsidP="00BD41A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proofErr w:type="gramStart"/>
      <w:r w:rsidRPr="00F330A9">
        <w:rPr>
          <w:rFonts w:ascii="Times New Roman" w:hAnsi="Times New Roman" w:cs="Times New Roman"/>
          <w:color w:val="000000" w:themeColor="text1"/>
          <w:sz w:val="24"/>
          <w:szCs w:val="24"/>
        </w:rPr>
        <w:t>Конкурсная</w:t>
      </w:r>
      <w:proofErr w:type="gramEnd"/>
      <w:r w:rsidRPr="00F33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комиссия оценивает граждан, изъявивших желание участвовать в конкурсе (далее – претенденты), на основании представленных ими, в соответствии с </w:t>
      </w:r>
      <w:hyperlink w:anchor="Par52" w:history="1">
        <w:r w:rsidRPr="00F330A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8</w:t>
        </w:r>
      </w:hyperlink>
      <w:r w:rsidRPr="00F33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Положения документов, а также по итогам рейтинга, результатам тестирования и индивидуального собеседования (далее – конкурсные процедуры).</w:t>
      </w:r>
    </w:p>
    <w:p w:rsidR="00BD41A1" w:rsidRPr="00F330A9" w:rsidRDefault="00BD41A1" w:rsidP="00BD41A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41A1" w:rsidRPr="00F330A9" w:rsidRDefault="00BD41A1" w:rsidP="00BD41A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proofErr w:type="gramStart"/>
      <w:r w:rsidRPr="00F33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Конкурсная комиссия проводит заседание комиссии и принимает решение о заключении договора о целевом обучении между органом местного самоуправления муниципального образования </w:t>
      </w:r>
      <w:proofErr w:type="spellStart"/>
      <w:r w:rsidRPr="00F330A9">
        <w:rPr>
          <w:rFonts w:ascii="Times New Roman" w:hAnsi="Times New Roman" w:cs="Times New Roman"/>
          <w:color w:val="000000" w:themeColor="text1"/>
          <w:sz w:val="24"/>
          <w:szCs w:val="24"/>
        </w:rPr>
        <w:t>Сосновоборский</w:t>
      </w:r>
      <w:proofErr w:type="spellEnd"/>
      <w:r w:rsidRPr="00F33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городской округ Ленинградской области и гражданином с обязательством прохождения им муниципальной службы в органе местного самоуправления муниципального образования </w:t>
      </w:r>
      <w:proofErr w:type="spellStart"/>
      <w:r w:rsidRPr="00F330A9">
        <w:rPr>
          <w:rFonts w:ascii="Times New Roman" w:hAnsi="Times New Roman" w:cs="Times New Roman"/>
          <w:color w:val="000000" w:themeColor="text1"/>
          <w:sz w:val="24"/>
          <w:szCs w:val="24"/>
        </w:rPr>
        <w:t>Сосновоборский</w:t>
      </w:r>
      <w:proofErr w:type="spellEnd"/>
      <w:r w:rsidRPr="00F33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городской округ Ленинградской области, в соответствии с Порядком, утвержденным областным законом от 11 марта 2008 года №14-оз «О правовом регулировании</w:t>
      </w:r>
      <w:proofErr w:type="gramEnd"/>
      <w:r w:rsidRPr="00F33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муниципальной службы в Ленинградской области».</w:t>
      </w:r>
    </w:p>
    <w:p w:rsidR="00BD41A1" w:rsidRPr="00F330A9" w:rsidRDefault="00BD41A1" w:rsidP="00BD41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41A1" w:rsidRPr="00F330A9" w:rsidRDefault="00BD41A1" w:rsidP="00BD41A1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Информация о проведении конкурса подлежит официальному опубликованию – размещению в сетевом издании – информационном портале города Сосновый Бор «Маяк» в информационно-телекоммуникационной сети «Интернет», а также на официальном сайте муниципального образования </w:t>
      </w:r>
      <w:proofErr w:type="spellStart"/>
      <w:r w:rsidRPr="00F330A9">
        <w:rPr>
          <w:rFonts w:ascii="Times New Roman" w:hAnsi="Times New Roman" w:cs="Times New Roman"/>
          <w:color w:val="000000" w:themeColor="text1"/>
          <w:sz w:val="24"/>
          <w:szCs w:val="24"/>
        </w:rPr>
        <w:t>Сосновоборский</w:t>
      </w:r>
      <w:proofErr w:type="spellEnd"/>
      <w:r w:rsidRPr="00F33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городской округ</w:t>
      </w:r>
      <w:r w:rsidRPr="00F330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F330A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сети «Интернет», не менее </w:t>
      </w:r>
      <w:r w:rsidRPr="00F330A9">
        <w:rPr>
          <w:rFonts w:ascii="Times New Roman" w:hAnsi="Times New Roman" w:cs="Times New Roman"/>
          <w:color w:val="000000" w:themeColor="text1"/>
          <w:sz w:val="24"/>
          <w:szCs w:val="24"/>
        </w:rPr>
        <w:t>чем за один месяц до даты проведения конкурса.</w:t>
      </w:r>
    </w:p>
    <w:p w:rsidR="00BD41A1" w:rsidRPr="00F330A9" w:rsidRDefault="00BD41A1" w:rsidP="00BD41A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</w:rPr>
        <w:t>Указанная информация должна содержать:</w:t>
      </w: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1) сведения о категории и группе должностей муниципальной службы, к которой относится подлежащая замещению гражданином после окончания обучения должность муниципальной службы;</w:t>
      </w: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2) квалификационные требования к данной должности (требования к уровню профессионального образования, знаниям и умениям, необходимым для исполнения должностных обязанностей);</w:t>
      </w: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3) перечень документов, представляемых на конкурс;</w:t>
      </w: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4) время и место приема документов, срок, до истечения которого принимаются указанные документы;</w:t>
      </w: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5) дату, место и порядок проведения конкурса;</w:t>
      </w: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6) иные информационные материалы.</w:t>
      </w: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9. На первом этапе конкурса осуществляется устное информирование и консультирование об условиях проведения конкурса граждан, обучающихся в образовательных организациях, а также представление конкурсной документации по запросам, полученным от граждан, изъявивших желание участвовать в конкурсе.</w:t>
      </w: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10. В конкурсную документацию входят:</w:t>
      </w: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1) текст объявления о приеме документов для участия в конкурсе;</w:t>
      </w: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2) критерии определения победителя конкурса;</w:t>
      </w: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3) темы рефератов, вопросы анкет </w:t>
      </w:r>
      <w:proofErr w:type="gramStart"/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и(</w:t>
      </w:r>
      <w:proofErr w:type="gramEnd"/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или) тестов;</w:t>
      </w:r>
    </w:p>
    <w:p w:rsidR="00BD41A1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4) иные документы, содержащие информацию о конкурсе.</w:t>
      </w:r>
    </w:p>
    <w:p w:rsidR="00463E52" w:rsidRDefault="00463E52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463E52" w:rsidRDefault="00463E52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463E52" w:rsidRDefault="00463E52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463E52" w:rsidRPr="00F330A9" w:rsidRDefault="00463E52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11. Гражданин, изъявивший желание участвовать в конкурсе, до истечения срока предоставления документов, указанного в информации о проведении конкурса в соответствии с пунктом 8 настоящего Положения, представляет организатору конкурса следующие документы:</w:t>
      </w: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1) личное заявление;</w:t>
      </w: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2) анкету по форме, установленной Президентом Российской Федерации;</w:t>
      </w: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3) копию паспорта (паспорт предъявляется лично по </w:t>
      </w:r>
      <w:proofErr w:type="gramStart"/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прибытии</w:t>
      </w:r>
      <w:proofErr w:type="gramEnd"/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конкурс);</w:t>
      </w: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4) заключение медицинской организации об отсутствии у гражданина заболевания, препятствующего поступлению на муниципальную службу и ее прохождению;</w:t>
      </w: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gramStart"/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5) справку образовательной организации  подтверждающую, что гражданин впервые получает в образовательной организации профессиональное образование соответствующего уровня по очной форме обучения, а также содержащую информацию об образовательной программе, которую гражданин осваивает (с указанием наименования профессии, специальности или направления подготовки), о результатах прохождения гражданином промежуточных аттестаций в соответствии с учебным планом, о выполнении им обязанностей, предусмотренных уставом и правилами внутреннего распорядка образовательной</w:t>
      </w:r>
      <w:proofErr w:type="gramEnd"/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организации;</w:t>
      </w: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6) действующие на момент проведения конкурса результаты единого государственного экзамена, копию аттестата о среднем общем образовании, копию диплома о признании гражданина победителем </w:t>
      </w:r>
      <w:proofErr w:type="gramStart"/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и(</w:t>
      </w:r>
      <w:proofErr w:type="gramEnd"/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или) призером олимпиад (при его наличии), копию удостоверения многодетной семьи единого образца, установленного действующим законодательством, в случае если гражданин является членом многодетной семьи или членом многодетной приемной семьи, а также соответствующую справку в случае, если гражданин в установленном законодательством порядке </w:t>
      </w:r>
      <w:proofErr w:type="gramStart"/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признан</w:t>
      </w:r>
      <w:proofErr w:type="gramEnd"/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малоимущим или является членом малоимущей семьи;</w:t>
      </w: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7) иные документы по желанию гражданина, в том числе подтверждающие достижение особых успехов в профильных дисциплинах (призовые места на предметных олимпиадах, дипломы научно-практических конференций, интеллектуальных и творческих конкурсов).</w:t>
      </w: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12. Несвоевременное представление документов и (или) представление их не в полном объеме являются основанием для отказа гражданину в приеме документов.</w:t>
      </w: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41A1" w:rsidRPr="00F330A9" w:rsidRDefault="00BD41A1" w:rsidP="00BD41A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 В случае, когда для участия в конкурсе зарегистрировано менее двух претендентов, конкурс признается </w:t>
      </w:r>
      <w:proofErr w:type="gramStart"/>
      <w:r w:rsidRPr="00F330A9">
        <w:rPr>
          <w:rFonts w:ascii="Times New Roman" w:hAnsi="Times New Roman" w:cs="Times New Roman"/>
          <w:color w:val="000000" w:themeColor="text1"/>
          <w:sz w:val="24"/>
          <w:szCs w:val="24"/>
        </w:rPr>
        <w:t>несостоявшимся</w:t>
      </w:r>
      <w:proofErr w:type="gramEnd"/>
      <w:r w:rsidRPr="00F330A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14. Конкурс проводится в два этапа.</w:t>
      </w: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15. На первом этапе конкурса организатор конкурса проверяет наличие необходимых документов и осуществляет предварительную оценку на соответствие их установленным требованиям.</w:t>
      </w: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16. Гражданин не допускается к участию во втором этапе конкурса:</w:t>
      </w: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gramStart"/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1) в связи с несоответствием гражданина требованиям, установленным </w:t>
      </w:r>
      <w:hyperlink w:anchor="Par2062" w:history="1">
        <w:r w:rsidRPr="00F330A9">
          <w:rPr>
            <w:rFonts w:ascii="Times New Roman" w:hAnsi="Times New Roman" w:cs="Times New Roman"/>
            <w:color w:val="000000" w:themeColor="text1"/>
            <w:sz w:val="24"/>
            <w:szCs w:val="24"/>
            <w:lang w:val="ru-RU"/>
          </w:rPr>
          <w:t>пунктом 2</w:t>
        </w:r>
      </w:hyperlink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настоящего Положения;</w:t>
      </w:r>
      <w:proofErr w:type="gramEnd"/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2) в связи с несоответствием уровня профессионального образования, которое будет получено гражданином после окончания обучения, квалификационным требованиям к уровню профессионального образования, необходимому для замещения должностей муниципальной службы соответствующей категории и группы, указанным в объявлении;</w:t>
      </w: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3) в случае выявления недостоверных или неполных сведений в документах, представленных гражданином на конкурс.</w:t>
      </w: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17. Результатом первого этапа конкурса является допуск к участию во втором этапе конкурса двух и более граждан (далее по тексту – претенденты), изъявивших желание участвовать в конкурсе и соответствующих установленным требованиям.</w:t>
      </w: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18. До начала второго этапа конкурса представитель нанимателя (работодатель) принимает решение о дате, времени и месте проведения конкурса.</w:t>
      </w: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19. Организатор конкурса не позднее, чем за 15 дней до начала второго этапа конкурса направляет сообщения о дате, времени и месте его проведения претендентам, допущенным к участию во втором этапе конкурса (далее – претенденты).</w:t>
      </w: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20. Гражданам, не допущенным к участию во втором этапе конкурса, организатором конкурса в письменной форме направляется информация о причинах отказа в допуске к участию во втором этапе конкурса.</w:t>
      </w: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21. Второй этап конкурса проводится при наличии двух и более претендентов.</w:t>
      </w: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22. На втором этапе конкурса </w:t>
      </w:r>
      <w:proofErr w:type="gramStart"/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конкурсная</w:t>
      </w:r>
      <w:proofErr w:type="gramEnd"/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комиссия оценивает претендентов на основании представленных ими документов, а также по результатам конкурсных процедур – оценки теоретических знаний и их личностных качеств.</w:t>
      </w: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23. Конкурсная процедура в зависимости от должности муниципальной службы, в отношении которой будет заключаться договор о целевом обучении, предусматривает сочетание двух или более конкурсных испытаний в виде индивидуального собеседования, анкетирования, тестирования, подготовки реферата.</w:t>
      </w: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24. </w:t>
      </w:r>
      <w:proofErr w:type="gramStart"/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Конкурсная</w:t>
      </w:r>
      <w:proofErr w:type="gramEnd"/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комиссия на основе представленных гражданами документов и конкурсных испытаний проводит рейтинг на выявление максимального результата.</w:t>
      </w: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25. Оценка достоинств участников конкурсных процедур осуществляется в баллах.</w:t>
      </w: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26. Критериями отбора (оценки) претендентов на заключение договора являются:</w:t>
      </w: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bookmarkStart w:id="2" w:name="Par2115"/>
      <w:bookmarkEnd w:id="2"/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1) результаты единого государственного экзамена;</w:t>
      </w: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2) средний балл аттестата о среднем общем образовании;</w:t>
      </w: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3) средний балл промежуточной аттестации в образовательной организации, в которой гражданин впервые получает образование по очной форме обучения;</w:t>
      </w: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4) результаты индивидуального собеседования;</w:t>
      </w: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5) результаты анкетирования;</w:t>
      </w: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6) результаты тестирования;</w:t>
      </w: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bookmarkStart w:id="3" w:name="Par2122"/>
      <w:bookmarkEnd w:id="3"/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7) результаты оценки реферата.</w:t>
      </w: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41A1" w:rsidRPr="00F330A9" w:rsidRDefault="00BD41A1" w:rsidP="00BD41A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Par69"/>
      <w:bookmarkEnd w:id="4"/>
      <w:r w:rsidRPr="00F330A9">
        <w:rPr>
          <w:rFonts w:ascii="Times New Roman" w:hAnsi="Times New Roman" w:cs="Times New Roman"/>
          <w:color w:val="000000" w:themeColor="text1"/>
          <w:sz w:val="24"/>
          <w:szCs w:val="24"/>
        </w:rPr>
        <w:t>27. Оценка теоретических знаний и личностных каче</w:t>
      </w:r>
      <w:proofErr w:type="gramStart"/>
      <w:r w:rsidRPr="00F330A9">
        <w:rPr>
          <w:rFonts w:ascii="Times New Roman" w:hAnsi="Times New Roman" w:cs="Times New Roman"/>
          <w:color w:val="000000" w:themeColor="text1"/>
          <w:sz w:val="24"/>
          <w:szCs w:val="24"/>
        </w:rPr>
        <w:t>ств пр</w:t>
      </w:r>
      <w:proofErr w:type="gramEnd"/>
      <w:r w:rsidRPr="00F330A9">
        <w:rPr>
          <w:rFonts w:ascii="Times New Roman" w:hAnsi="Times New Roman" w:cs="Times New Roman"/>
          <w:color w:val="000000" w:themeColor="text1"/>
          <w:sz w:val="24"/>
          <w:szCs w:val="24"/>
        </w:rPr>
        <w:t>етендентов, осуществляется по следующим критериям: уровень теоретических знаний, логическое построение ответа, грамотность и культура речи, в том числе и по уровню успеваемости претендента в образовательном учреждении, участие в учебных конференциях, олимпиадах и других мероприятиях, проводимых в соответствующем образовательном учреждении.</w:t>
      </w:r>
    </w:p>
    <w:p w:rsidR="00BD41A1" w:rsidRPr="00F330A9" w:rsidRDefault="00BD41A1" w:rsidP="00BD41A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41A1" w:rsidRPr="00F330A9" w:rsidRDefault="00BD41A1" w:rsidP="00BD41A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28. Тестирование претендентов проводится по перечню теоретических вопросов (далее – перечень) на знание положений </w:t>
      </w:r>
      <w:hyperlink r:id="rId8" w:history="1">
        <w:r w:rsidRPr="00F330A9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Конституции</w:t>
        </w:r>
      </w:hyperlink>
      <w:r w:rsidRPr="00F33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Федерации, законодательства Российской Федерации, законодательства о муниципальной службе и о противодействии коррупции.</w:t>
      </w:r>
    </w:p>
    <w:p w:rsidR="00BD41A1" w:rsidRPr="00F330A9" w:rsidRDefault="00BD41A1" w:rsidP="00BD4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F330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lastRenderedPageBreak/>
        <w:t>Количество вопросов, включенных в перечень, должно быть не менее 30. На каждый вопрос предусматривается не менее двух вариантов ответов, один из которых является правильным.</w:t>
      </w:r>
    </w:p>
    <w:p w:rsidR="00BD41A1" w:rsidRPr="00F330A9" w:rsidRDefault="00BD41A1" w:rsidP="00BD41A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</w:rPr>
        <w:t>Письменное тестирование претендентов представляет собой ответы не менее чем на десять вопросов. Всем претендентам предоставляется равное количество времени для подготовки ответов, но не более 30 минут.</w:t>
      </w:r>
    </w:p>
    <w:p w:rsidR="00BD41A1" w:rsidRPr="00F330A9" w:rsidRDefault="00BD41A1" w:rsidP="00BD41A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</w:rPr>
        <w:t>В ходе тестирования не допускается использование специальной, справочной и иной литературы, письменных заметок, средств мобильной связи и иных сре</w:t>
      </w:r>
      <w:proofErr w:type="gramStart"/>
      <w:r w:rsidRPr="00F330A9">
        <w:rPr>
          <w:rFonts w:ascii="Times New Roman" w:hAnsi="Times New Roman" w:cs="Times New Roman"/>
          <w:color w:val="000000" w:themeColor="text1"/>
          <w:sz w:val="24"/>
          <w:szCs w:val="24"/>
        </w:rPr>
        <w:t>дств хр</w:t>
      </w:r>
      <w:proofErr w:type="gramEnd"/>
      <w:r w:rsidRPr="00F330A9">
        <w:rPr>
          <w:rFonts w:ascii="Times New Roman" w:hAnsi="Times New Roman" w:cs="Times New Roman"/>
          <w:color w:val="000000" w:themeColor="text1"/>
          <w:sz w:val="24"/>
          <w:szCs w:val="24"/>
        </w:rPr>
        <w:t>анения и передачи информации. Выход претендентов за пределы аудитории, в которой проходит тестирование, запрещен.</w:t>
      </w:r>
    </w:p>
    <w:p w:rsidR="00BD41A1" w:rsidRPr="00F330A9" w:rsidRDefault="00BD41A1" w:rsidP="00BD41A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</w:rPr>
        <w:t>Оценка результатов тестирования проводится конкурсной комиссией по количеству правильных ответов. Количество правильных ответов определяет сумму баллов по результатам тестирования (каждый правильный ответ составляет 1 балл).</w:t>
      </w:r>
    </w:p>
    <w:p w:rsidR="00BD41A1" w:rsidRPr="00F330A9" w:rsidRDefault="00BD41A1" w:rsidP="00BD41A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proofErr w:type="gramStart"/>
      <w:r w:rsidRPr="00F330A9">
        <w:rPr>
          <w:rFonts w:ascii="Times New Roman" w:hAnsi="Times New Roman" w:cs="Times New Roman"/>
          <w:color w:val="000000" w:themeColor="text1"/>
          <w:sz w:val="24"/>
          <w:szCs w:val="24"/>
        </w:rPr>
        <w:t>случае</w:t>
      </w:r>
      <w:proofErr w:type="gramEnd"/>
      <w:r w:rsidRPr="00F33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претендент ответил неправильно более чем на 50 процентов вопросов теста, он считается не прошедшим тестирование и к индивидуальному собеседованию не допускается.</w:t>
      </w:r>
    </w:p>
    <w:p w:rsidR="00BD41A1" w:rsidRPr="00F330A9" w:rsidRDefault="00BD41A1" w:rsidP="00BD41A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41A1" w:rsidRPr="00F330A9" w:rsidRDefault="00BD41A1" w:rsidP="00BD41A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</w:rPr>
        <w:t>29. Индивидуальное собеседование с претендентами, успешно прошедшими тестирование, проводится членами конкурсной комиссии. Индивидуальное собеседование проводится в форме свободной беседы с претендентом, в ходе которой члены конкурсной комиссии задают ему вопросы.</w:t>
      </w:r>
    </w:p>
    <w:p w:rsidR="00BD41A1" w:rsidRPr="00F330A9" w:rsidRDefault="00BD41A1" w:rsidP="00BD41A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41A1" w:rsidRPr="00F330A9" w:rsidRDefault="00BD41A1" w:rsidP="00BD41A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</w:rPr>
        <w:t>30. По результатам индивидуального собеседования каждый член конкурсной комиссии присуждает претенденту от 0 до 10 баллов. Баллы, присужденные всеми членами конкурсной комиссии, суммируются.</w:t>
      </w:r>
    </w:p>
    <w:p w:rsidR="00BD41A1" w:rsidRPr="00F330A9" w:rsidRDefault="00BD41A1" w:rsidP="00BD41A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41A1" w:rsidRPr="00F330A9" w:rsidRDefault="00BD41A1" w:rsidP="00BD41A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31. </w:t>
      </w:r>
      <w:proofErr w:type="gramStart"/>
      <w:r w:rsidRPr="00F330A9">
        <w:rPr>
          <w:rFonts w:ascii="Times New Roman" w:hAnsi="Times New Roman" w:cs="Times New Roman"/>
          <w:color w:val="000000" w:themeColor="text1"/>
          <w:sz w:val="24"/>
          <w:szCs w:val="24"/>
        </w:rPr>
        <w:t>Конкурсная</w:t>
      </w:r>
      <w:proofErr w:type="gramEnd"/>
      <w:r w:rsidRPr="00F33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комиссия принимает решение о победителе конкурса по итогам рейтинга на выявление максимального результата.</w:t>
      </w:r>
    </w:p>
    <w:p w:rsidR="00BD41A1" w:rsidRPr="00F330A9" w:rsidRDefault="00BD41A1" w:rsidP="00BD41A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32. </w:t>
      </w:r>
      <w:proofErr w:type="gramStart"/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 прочих равных условиях преимущественное право предоставляется претенденту, имеющему более высокий средний балл промежуточной аттестации в образовательной организации, в которой он впервые получает образование по очной форме обучения, победителям и призерам олимпиад, гражданам, признанным в установленном законодательством порядке малоимущими либо являющимся членами малоимущих семей, гражданам, являющимся членами многодетных семей или членами многодетных приемных семей.</w:t>
      </w:r>
      <w:proofErr w:type="gramEnd"/>
    </w:p>
    <w:p w:rsidR="00BD41A1" w:rsidRPr="00F330A9" w:rsidRDefault="00BD41A1" w:rsidP="00BD41A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33. Результатом второго этапа конкурса и одновременно итоговым результатом конкурса является:</w:t>
      </w: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1) определение победителя конкурса и принятие решения о заключении с ним договора о целевом обучении;</w:t>
      </w: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2) принятие решения о том, что победители конкурса не выявлены. В данном случае, если в результате проведения конкурса победитель не выявлен, конкурс признается </w:t>
      </w:r>
      <w:proofErr w:type="gramStart"/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несостоявшимся</w:t>
      </w:r>
      <w:proofErr w:type="gramEnd"/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BD41A1" w:rsidRPr="00F330A9" w:rsidRDefault="00BD41A1" w:rsidP="00BD41A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41A1" w:rsidRDefault="00BD41A1" w:rsidP="00BD41A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</w:rPr>
        <w:t>34. Решение конкурсной комиссии является основанием для заключения договора о целевом обучении с победителем конкурса.</w:t>
      </w:r>
    </w:p>
    <w:p w:rsidR="00AD4CA2" w:rsidRDefault="00AD4CA2" w:rsidP="00BD41A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CA2" w:rsidRDefault="00AD4CA2" w:rsidP="00BD41A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CA2" w:rsidRDefault="00AD4CA2" w:rsidP="00BD41A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CA2" w:rsidRPr="00F330A9" w:rsidRDefault="00AD4CA2" w:rsidP="00BD41A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41A1" w:rsidRPr="00F330A9" w:rsidRDefault="00BD41A1" w:rsidP="00BD41A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330A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 решении конкурсной комиссии могут содержаться рекомендации об установлении конкретного срока (не менее срока, в течение которого орган местного самоуправления будет предоставлять меры социальной поддержки гражданину, в соответствии с договором о целевом обучении, но не более пяти лет) прохождения гражданином муниципальной службы в органе местного самоуправления после получения им документа установленного образца о профессиональном образовании соответствующего уровня.</w:t>
      </w:r>
      <w:proofErr w:type="gramEnd"/>
    </w:p>
    <w:p w:rsidR="00BD41A1" w:rsidRPr="00F330A9" w:rsidRDefault="00BD41A1" w:rsidP="00BD41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41A1" w:rsidRPr="00F330A9" w:rsidRDefault="00BD41A1" w:rsidP="00BD4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35. </w:t>
      </w:r>
      <w:r w:rsidRPr="00F330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По результатам конкурса издается муниципальный акт представителя нанимателя (работодателя) о заключении договора о целевом обучении между органом местного самоуправления и отобранным на конкурсной основе гражданином.</w:t>
      </w:r>
    </w:p>
    <w:p w:rsidR="00BD41A1" w:rsidRPr="00F330A9" w:rsidRDefault="00BD41A1" w:rsidP="00BD4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36. </w:t>
      </w:r>
      <w:proofErr w:type="gramStart"/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Организатор конкурса официально опубликовывает информацию о результатах конкурса – размещает ее в сетевом издании – информационном портале города Сосновый Бор «Маяк» в информационно-телекоммуникационной сети «Интернет», а также на официальном сайте муниципального образования </w:t>
      </w:r>
      <w:proofErr w:type="spellStart"/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Сосновоборский</w:t>
      </w:r>
      <w:proofErr w:type="spellEnd"/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городской округ</w:t>
      </w:r>
      <w:r w:rsidRPr="00F330A9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r w:rsidRPr="00F330A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 xml:space="preserve">в сети «Интернет», </w:t>
      </w:r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 также в течение одного месяца со дня завершения конкурса сообщает в письменной форме о его результатах претендентам, участвовавшим в конкурсе.</w:t>
      </w:r>
      <w:proofErr w:type="gramEnd"/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37. Перед заключением договора о целевом обучении по решению представителя нанимателя (работодателя) может быть осуществлена проверка достоверности и полноты персональных данных и иных сведений, представленных гражданином в соответствии с </w:t>
      </w:r>
      <w:hyperlink w:anchor="Par2086" w:history="1">
        <w:r w:rsidRPr="00F330A9">
          <w:rPr>
            <w:rFonts w:ascii="Times New Roman" w:hAnsi="Times New Roman" w:cs="Times New Roman"/>
            <w:color w:val="000000" w:themeColor="text1"/>
            <w:sz w:val="24"/>
            <w:szCs w:val="24"/>
            <w:lang w:val="ru-RU"/>
          </w:rPr>
          <w:t xml:space="preserve">пунктом </w:t>
        </w:r>
      </w:hyperlink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11 настоящего Положения.</w:t>
      </w: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38. Договор о целевом обучении между органом местного самоуправления и победителем конкурса заключается в письменной форме не позднее чем через 45 календарных дней со дня принятия решения по итогам конкурса.</w:t>
      </w:r>
    </w:p>
    <w:p w:rsidR="00BD41A1" w:rsidRPr="00F330A9" w:rsidRDefault="00BD41A1" w:rsidP="00BD4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39. Договор о целевом обучении заключается по типовой форме </w:t>
      </w:r>
      <w:hyperlink r:id="rId9" w:history="1">
        <w:r w:rsidRPr="00F330A9">
          <w:rPr>
            <w:rFonts w:ascii="Times New Roman" w:hAnsi="Times New Roman" w:cs="Times New Roman"/>
            <w:color w:val="000000" w:themeColor="text1"/>
            <w:sz w:val="24"/>
            <w:szCs w:val="24"/>
            <w:lang w:val="ru-RU"/>
          </w:rPr>
          <w:t>договора</w:t>
        </w:r>
      </w:hyperlink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 целевом обучении по образовательной программе среднего профессионального или высшего образования, утвержденной постановлением Правительства Российской Федерации от 27 апреля 2024 года N 555 «О целевом обучении по образовательным программам среднего профессионального и высшего образования».</w:t>
      </w:r>
    </w:p>
    <w:p w:rsidR="00BD41A1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40. В </w:t>
      </w:r>
      <w:proofErr w:type="gramStart"/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договоре</w:t>
      </w:r>
      <w:proofErr w:type="gramEnd"/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 целевом обучении предусматриваются:</w:t>
      </w: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1) обязательство гражданина проходить муниципальную службу в органе местного самоуправления после получения им документа установленного образца о профессиональном образовании соответствующего уровня в течение срока, установленного договором о целевом обучении.</w:t>
      </w: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Указанный срок в соответствии со </w:t>
      </w:r>
      <w:hyperlink r:id="rId10" w:history="1">
        <w:r w:rsidRPr="00F330A9">
          <w:rPr>
            <w:rFonts w:ascii="Times New Roman" w:hAnsi="Times New Roman" w:cs="Times New Roman"/>
            <w:color w:val="000000" w:themeColor="text1"/>
            <w:sz w:val="24"/>
            <w:szCs w:val="24"/>
            <w:lang w:val="ru-RU"/>
          </w:rPr>
          <w:t>статьей 28.1</w:t>
        </w:r>
      </w:hyperlink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Федерального закона «О муниципальной службе в Российской Федерации» должен быть не менее срока, в течение которого орган местного самоуправления осуществлял меры социальной поддержки в соответствии с </w:t>
      </w:r>
      <w:hyperlink w:anchor="Par2149" w:history="1">
        <w:r w:rsidRPr="00F330A9">
          <w:rPr>
            <w:rFonts w:ascii="Times New Roman" w:hAnsi="Times New Roman" w:cs="Times New Roman"/>
            <w:color w:val="000000" w:themeColor="text1"/>
            <w:sz w:val="24"/>
            <w:szCs w:val="24"/>
            <w:lang w:val="ru-RU"/>
          </w:rPr>
          <w:t>подпунктом 4</w:t>
        </w:r>
      </w:hyperlink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настоящего пункта, и составлять не более пяти лет;</w:t>
      </w: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2) основания для возмещения гражданином органу местного самоуправления затрат, понесенных органом местного самоуправления, в случае неисполнения обязательств по договору о целевом обучении по вине гражданина;</w:t>
      </w:r>
    </w:p>
    <w:p w:rsidR="00BD41A1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3) срок, в течение которого гражданин должен прибыть в орган местного самоуправления для заключения срочного служебного контракта со дня получения документа, установленного образца о профессиональном образовании соответствующего уровня;</w:t>
      </w:r>
    </w:p>
    <w:p w:rsidR="00AD4CA2" w:rsidRDefault="00AD4CA2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AD4CA2" w:rsidRPr="00F330A9" w:rsidRDefault="00AD4CA2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bookmarkStart w:id="5" w:name="Par2149"/>
      <w:bookmarkEnd w:id="5"/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 xml:space="preserve">4) меры социальной поддержки, предоставляемые гражданину в период обучения органом местного самоуправления, существенные условия, установленные </w:t>
      </w:r>
      <w:hyperlink r:id="rId11" w:history="1">
        <w:r w:rsidRPr="00F330A9">
          <w:rPr>
            <w:rFonts w:ascii="Times New Roman" w:hAnsi="Times New Roman" w:cs="Times New Roman"/>
            <w:color w:val="000000" w:themeColor="text1"/>
            <w:sz w:val="24"/>
            <w:szCs w:val="24"/>
            <w:lang w:val="ru-RU"/>
          </w:rPr>
          <w:t>частью 3 статьи 56</w:t>
        </w:r>
      </w:hyperlink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Федерального закона от 29 декабря 2012 года </w:t>
      </w:r>
      <w:r w:rsidRPr="00F330A9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273-ФЗ «Об образовании в Российской Федерации», иные условия, предусмотренные указанным Федеральным законом.</w:t>
      </w:r>
    </w:p>
    <w:p w:rsidR="00463E52" w:rsidRPr="00F330A9" w:rsidRDefault="00463E52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41. Контроль исполнения гражданином обязательств по договору о целевом обучении осуществляется организатором конкурса.</w:t>
      </w:r>
    </w:p>
    <w:p w:rsidR="00BD41A1" w:rsidRPr="00F330A9" w:rsidRDefault="00BD41A1" w:rsidP="00BD4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41A1" w:rsidRPr="00F330A9" w:rsidRDefault="00BD41A1" w:rsidP="00BD4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F330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42. </w:t>
      </w:r>
      <w:r w:rsidRPr="00F330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Документы граждан, не допущенных к участию во втором этапе конкурса, и претендентов, участвовавших во втором этапе конкурса, возвращаются им по письменному заявлению в течение трех лет со дня завершения конкурса.</w:t>
      </w:r>
    </w:p>
    <w:p w:rsidR="00BD41A1" w:rsidRPr="00F330A9" w:rsidRDefault="00BD41A1" w:rsidP="00BD4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F330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До истечения указанного срока документы хранятся в органе местного самоуправления муниципального образования </w:t>
      </w:r>
      <w:proofErr w:type="spellStart"/>
      <w:r w:rsidRPr="00F330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Сосновоборский</w:t>
      </w:r>
      <w:proofErr w:type="spellEnd"/>
      <w:r w:rsidRPr="00F330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 xml:space="preserve"> городской округ Ленинградской области, после чего подлежат уничтожению.</w:t>
      </w:r>
    </w:p>
    <w:p w:rsidR="00BD41A1" w:rsidRPr="00F330A9" w:rsidRDefault="00BD41A1" w:rsidP="00BD4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</w:p>
    <w:p w:rsidR="00BD41A1" w:rsidRPr="00F330A9" w:rsidRDefault="00BD41A1" w:rsidP="00BD4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F330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43.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F330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дств св</w:t>
      </w:r>
      <w:proofErr w:type="gramEnd"/>
      <w:r w:rsidRPr="00F330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язи и другие), осуществляются гражданами за счет собственных средств.</w:t>
      </w:r>
    </w:p>
    <w:p w:rsidR="00BD41A1" w:rsidRPr="00F330A9" w:rsidRDefault="00BD41A1" w:rsidP="00BD4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</w:p>
    <w:p w:rsidR="00BD41A1" w:rsidRPr="004C1F06" w:rsidRDefault="00BD41A1" w:rsidP="00BD4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</w:pPr>
      <w:r w:rsidRPr="00F330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 w:bidi="ar-SA"/>
        </w:rPr>
        <w:t>44. Граждане, участвовавшие в конкурсе на заключение договоров о целевом обучении, вправе обжаловать решение конкурсной комиссии в соответствии с законодательством Российской Федерации.</w:t>
      </w:r>
    </w:p>
    <w:sectPr w:rsidR="00BD41A1" w:rsidRPr="004C1F06" w:rsidSect="00463E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CC1" w:rsidRDefault="00664CC1" w:rsidP="002D4007">
      <w:pPr>
        <w:spacing w:after="0" w:line="240" w:lineRule="auto"/>
      </w:pPr>
      <w:r>
        <w:separator/>
      </w:r>
    </w:p>
  </w:endnote>
  <w:endnote w:type="continuationSeparator" w:id="0">
    <w:p w:rsidR="00664CC1" w:rsidRDefault="00664CC1" w:rsidP="002D4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CA2" w:rsidRDefault="00AD4CA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70016"/>
      <w:docPartObj>
        <w:docPartGallery w:val="Page Numbers (Bottom of Page)"/>
        <w:docPartUnique/>
      </w:docPartObj>
    </w:sdtPr>
    <w:sdtContent>
      <w:p w:rsidR="00463E52" w:rsidRDefault="004F5F0D">
        <w:pPr>
          <w:pStyle w:val="a6"/>
          <w:jc w:val="right"/>
        </w:pPr>
        <w:fldSimple w:instr=" PAGE   \* MERGEFORMAT ">
          <w:r w:rsidR="00451F1B">
            <w:rPr>
              <w:noProof/>
            </w:rPr>
            <w:t>2</w:t>
          </w:r>
        </w:fldSimple>
      </w:p>
    </w:sdtContent>
  </w:sdt>
  <w:p w:rsidR="00B10889" w:rsidRDefault="00664CC1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CA2" w:rsidRDefault="00AD4CA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CC1" w:rsidRDefault="00664CC1" w:rsidP="002D4007">
      <w:pPr>
        <w:spacing w:after="0" w:line="240" w:lineRule="auto"/>
      </w:pPr>
      <w:r>
        <w:separator/>
      </w:r>
    </w:p>
  </w:footnote>
  <w:footnote w:type="continuationSeparator" w:id="0">
    <w:p w:rsidR="00664CC1" w:rsidRDefault="00664CC1" w:rsidP="002D4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CA2" w:rsidRDefault="00AD4CA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E52" w:rsidRDefault="00463E5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CA2" w:rsidRDefault="00AD4CA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73058853-a7f4-4076-84fb-251fb96134f1"/>
  </w:docVars>
  <w:rsids>
    <w:rsidRoot w:val="00BD41A1"/>
    <w:rsid w:val="000D6B44"/>
    <w:rsid w:val="002D4007"/>
    <w:rsid w:val="003F70BC"/>
    <w:rsid w:val="00451F1B"/>
    <w:rsid w:val="00463E52"/>
    <w:rsid w:val="004F5F0D"/>
    <w:rsid w:val="00664CC1"/>
    <w:rsid w:val="00772BFA"/>
    <w:rsid w:val="008678B1"/>
    <w:rsid w:val="009B5BF5"/>
    <w:rsid w:val="00A7413D"/>
    <w:rsid w:val="00AD4CA2"/>
    <w:rsid w:val="00BD41A1"/>
    <w:rsid w:val="00C70E32"/>
    <w:rsid w:val="00CA7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1A1"/>
    <w:pPr>
      <w:spacing w:after="200" w:line="276" w:lineRule="auto"/>
    </w:pPr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41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pacing w:val="-1"/>
      <w:sz w:val="20"/>
      <w:szCs w:val="20"/>
    </w:rPr>
  </w:style>
  <w:style w:type="paragraph" w:customStyle="1" w:styleId="ConsPlusTitle">
    <w:name w:val="ConsPlusTitle"/>
    <w:uiPriority w:val="99"/>
    <w:rsid w:val="00BD41A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color w:val="000000"/>
      <w:spacing w:val="-1"/>
      <w:sz w:val="20"/>
      <w:szCs w:val="20"/>
    </w:rPr>
  </w:style>
  <w:style w:type="paragraph" w:styleId="a3">
    <w:name w:val="No Spacing"/>
    <w:uiPriority w:val="1"/>
    <w:qFormat/>
    <w:rsid w:val="00BD41A1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BD4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D41A1"/>
    <w:rPr>
      <w:rFonts w:eastAsiaTheme="minorEastAsia"/>
      <w:lang w:val="en-US" w:bidi="en-US"/>
    </w:rPr>
  </w:style>
  <w:style w:type="paragraph" w:styleId="a6">
    <w:name w:val="footer"/>
    <w:basedOn w:val="a"/>
    <w:link w:val="a7"/>
    <w:uiPriority w:val="99"/>
    <w:unhideWhenUsed/>
    <w:rsid w:val="00BD4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41A1"/>
    <w:rPr>
      <w:rFonts w:eastAsiaTheme="minorEastAsia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DC00221F8BE159604438337B6058EFB2A46F41CF9A1244843364C6F7N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0DC00221F8BE159604438337B6058EFB1A56942C0C44546D5666A625B9E41AB19502C0A56D1824ACFF4N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532901&amp;dst=920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523291&amp;dst=71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2792&amp;dst=10043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3388</Words>
  <Characters>19312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Ремнева Е.И.</cp:lastModifiedBy>
  <cp:revision>2</cp:revision>
  <cp:lastPrinted>2026-06-30T07:48:00Z</cp:lastPrinted>
  <dcterms:created xsi:type="dcterms:W3CDTF">2026-07-03T11:48:00Z</dcterms:created>
  <dcterms:modified xsi:type="dcterms:W3CDTF">2026-07-03T11:48:00Z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73058853-a7f4-4076-84fb-251fb96134f1</vt:lpwstr>
  </property>
</Properties>
</file>