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4" w:rsidRDefault="008975E4">
      <w:pPr>
        <w:pStyle w:val="ConsPlusTitlePage"/>
      </w:pPr>
    </w:p>
    <w:p w:rsidR="008975E4" w:rsidRDefault="008975E4">
      <w:pPr>
        <w:pStyle w:val="ConsPlusNormal"/>
        <w:outlineLvl w:val="0"/>
      </w:pPr>
    </w:p>
    <w:p w:rsidR="008975E4" w:rsidRDefault="008975E4">
      <w:pPr>
        <w:pStyle w:val="ConsPlusTitle"/>
        <w:jc w:val="center"/>
      </w:pPr>
      <w:r>
        <w:t>ПРАВИТЕЛЬСТВО ЛЕНИНГРАДСКОЙ ОБЛАСТИ</w:t>
      </w:r>
    </w:p>
    <w:p w:rsidR="008975E4" w:rsidRDefault="008975E4">
      <w:pPr>
        <w:pStyle w:val="ConsPlusTitle"/>
        <w:jc w:val="center"/>
      </w:pPr>
    </w:p>
    <w:p w:rsidR="008975E4" w:rsidRDefault="008975E4">
      <w:pPr>
        <w:pStyle w:val="ConsPlusTitle"/>
        <w:jc w:val="center"/>
      </w:pPr>
      <w:r>
        <w:t>ПОСТАНОВЛЕНИЕ</w:t>
      </w:r>
    </w:p>
    <w:p w:rsidR="008975E4" w:rsidRDefault="008975E4">
      <w:pPr>
        <w:pStyle w:val="ConsPlusTitle"/>
        <w:jc w:val="center"/>
      </w:pPr>
      <w:r>
        <w:t>от 9 сентября 2021 г. N 582</w:t>
      </w:r>
    </w:p>
    <w:p w:rsidR="008975E4" w:rsidRDefault="008975E4">
      <w:pPr>
        <w:pStyle w:val="ConsPlusTitle"/>
        <w:jc w:val="center"/>
      </w:pPr>
    </w:p>
    <w:p w:rsidR="008975E4" w:rsidRDefault="008975E4">
      <w:pPr>
        <w:pStyle w:val="ConsPlusTitle"/>
        <w:jc w:val="center"/>
      </w:pPr>
      <w:r>
        <w:t>О ВНЕСЕНИИ ИЗМЕНЕНИЙ В ПОСТАНОВЛЕНИЕ ПРАВИТЕЛЬСТВА</w:t>
      </w:r>
    </w:p>
    <w:p w:rsidR="008975E4" w:rsidRDefault="008975E4">
      <w:pPr>
        <w:pStyle w:val="ConsPlusTitle"/>
        <w:jc w:val="center"/>
      </w:pPr>
      <w:r>
        <w:t>ЛЕНИНГРАДСКОЙ ОБЛАСТИ ОТ 13 АВГУСТА 2020 ГОДА N 573</w:t>
      </w:r>
    </w:p>
    <w:p w:rsidR="008975E4" w:rsidRDefault="008975E4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8975E4" w:rsidRDefault="008975E4">
      <w:pPr>
        <w:pStyle w:val="ConsPlusTitle"/>
        <w:jc w:val="center"/>
      </w:pPr>
      <w:r>
        <w:t>КОРОНАВИРУСНОЙ ИНФЕКЦИИ (COVID-19) НА ТЕРРИТОРИИ</w:t>
      </w:r>
    </w:p>
    <w:p w:rsidR="008975E4" w:rsidRDefault="008975E4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8975E4" w:rsidRDefault="008975E4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8975E4" w:rsidRDefault="00897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897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5E4" w:rsidRDefault="008975E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</w:t>
            </w:r>
            <w:hyperlink w:anchor="P7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</w:tr>
    </w:tbl>
    <w:p w:rsidR="008975E4" w:rsidRDefault="008975E4">
      <w:pPr>
        <w:pStyle w:val="ConsPlusNormal"/>
        <w:spacing w:before="260"/>
        <w:ind w:firstLine="540"/>
        <w:jc w:val="both"/>
      </w:pPr>
      <w:bookmarkStart w:id="0" w:name="P17"/>
      <w:bookmarkEnd w:id="0"/>
      <w:r>
        <w:t xml:space="preserve">а) в </w:t>
      </w:r>
      <w:hyperlink r:id="rId5">
        <w:r>
          <w:rPr>
            <w:color w:val="0000FF"/>
          </w:rPr>
          <w:t>абзац второй пункта 1.33</w:t>
        </w:r>
      </w:hyperlink>
      <w:r>
        <w:t xml:space="preserve"> изложить в следующей редакции: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>"принять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COVID-19;";</w:t>
      </w:r>
    </w:p>
    <w:p w:rsidR="008975E4" w:rsidRDefault="008975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897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5E4" w:rsidRDefault="008975E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</w:t>
            </w:r>
            <w:hyperlink w:anchor="P7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E4" w:rsidRDefault="008975E4">
            <w:pPr>
              <w:pStyle w:val="ConsPlusNormal"/>
            </w:pPr>
          </w:p>
        </w:tc>
      </w:tr>
    </w:tbl>
    <w:p w:rsidR="008975E4" w:rsidRDefault="008975E4">
      <w:pPr>
        <w:pStyle w:val="ConsPlusNormal"/>
        <w:spacing w:before="260"/>
        <w:ind w:firstLine="540"/>
        <w:jc w:val="both"/>
      </w:pPr>
      <w:bookmarkStart w:id="1" w:name="P20"/>
      <w:bookmarkEnd w:id="1"/>
      <w:r>
        <w:t xml:space="preserve">б) в </w:t>
      </w:r>
      <w:hyperlink r:id="rId6">
        <w:r>
          <w:rPr>
            <w:color w:val="0000FF"/>
          </w:rPr>
          <w:t>пунктах 1.34</w:t>
        </w:r>
      </w:hyperlink>
      <w:r>
        <w:t xml:space="preserve"> - </w:t>
      </w:r>
      <w:hyperlink r:id="rId7">
        <w:r>
          <w:rPr>
            <w:color w:val="0000FF"/>
          </w:rPr>
          <w:t>1.36</w:t>
        </w:r>
      </w:hyperlink>
      <w:r>
        <w:t xml:space="preserve"> слова "в срок до 1 сентября 2021 года" и "не менее 80 процентов" исключить;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 xml:space="preserve">в) в </w:t>
      </w:r>
      <w:hyperlink r:id="rId8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графе 2</w:t>
        </w:r>
      </w:hyperlink>
      <w:r>
        <w:t xml:space="preserve"> (Зона 1) слово "Лодейнопольский" исключить;</w:t>
      </w:r>
    </w:p>
    <w:p w:rsidR="008975E4" w:rsidRDefault="008975E4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графу 3</w:t>
        </w:r>
      </w:hyperlink>
      <w:r>
        <w:t xml:space="preserve"> (Зона 2) дополнить словом "Лодейнопольский";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 xml:space="preserve">в строке "Плановая медицинская помощь в условиях стационара" </w:t>
      </w:r>
      <w:hyperlink r:id="rId11">
        <w:r>
          <w:rPr>
            <w:color w:val="0000FF"/>
          </w:rPr>
          <w:t>графу 2</w:t>
        </w:r>
      </w:hyperlink>
      <w:r>
        <w:t xml:space="preserve"> дополнить абзацами следующего содержания: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>"3)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&lt;*&gt;";</w:t>
      </w:r>
    </w:p>
    <w:p w:rsidR="008975E4" w:rsidRDefault="008975E4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строку</w:t>
        </w:r>
      </w:hyperlink>
      <w:r>
        <w:t xml:space="preserve"> "Плановая медицинская помощь в условиях дневного стационара" изложить в следующей редакции: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</w:pPr>
      <w:r>
        <w:t>"</w:t>
      </w:r>
    </w:p>
    <w:p w:rsidR="008975E4" w:rsidRDefault="008975E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8975E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  <w:jc w:val="center"/>
            </w:pPr>
            <w:r>
              <w:t>Разрешена:</w:t>
            </w:r>
          </w:p>
          <w:p w:rsidR="008975E4" w:rsidRDefault="008975E4">
            <w:pPr>
              <w:pStyle w:val="ConsPlusNormal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975E4" w:rsidRDefault="008975E4">
            <w:pPr>
              <w:pStyle w:val="ConsPlusNormal"/>
            </w:pPr>
            <w:r>
              <w:lastRenderedPageBreak/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8975E4" w:rsidRDefault="008975E4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</w:tbl>
    <w:p w:rsidR="008975E4" w:rsidRDefault="008975E4">
      <w:pPr>
        <w:pStyle w:val="ConsPlusNormal"/>
        <w:spacing w:before="200"/>
        <w:jc w:val="right"/>
      </w:pPr>
      <w:r>
        <w:lastRenderedPageBreak/>
        <w:t>";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r>
        <w:t xml:space="preserve">в строке "Плановая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наблюдения)" </w:t>
      </w:r>
      <w:hyperlink r:id="rId13">
        <w:r>
          <w:rPr>
            <w:color w:val="0000FF"/>
          </w:rPr>
          <w:t>графу 2</w:t>
        </w:r>
      </w:hyperlink>
      <w:r>
        <w:t xml:space="preserve"> дополнить абзацами следующего содержания: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>"3)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&lt;*&gt;";</w:t>
      </w:r>
    </w:p>
    <w:p w:rsidR="008975E4" w:rsidRDefault="008975E4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строку</w:t>
        </w:r>
      </w:hyperlink>
      <w:r>
        <w:t xml:space="preserve"> "Медицинские осмотры граждан, поступающих на военную службу по контракту" изложить в следующей редакции: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</w:pPr>
      <w:r>
        <w:t>"</w:t>
      </w:r>
    </w:p>
    <w:p w:rsidR="008975E4" w:rsidRDefault="008975E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8975E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  <w:jc w:val="center"/>
            </w:pPr>
            <w:r>
              <w:t>Разрешены:</w:t>
            </w:r>
          </w:p>
          <w:p w:rsidR="008975E4" w:rsidRDefault="008975E4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975E4" w:rsidRDefault="008975E4">
            <w:pPr>
              <w:pStyle w:val="ConsPlusNormal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975E4" w:rsidRDefault="008975E4">
            <w:pPr>
              <w:pStyle w:val="ConsPlusNormal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8975E4" w:rsidRDefault="008975E4">
            <w:pPr>
              <w:pStyle w:val="ConsPlusNormal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</w:tbl>
    <w:p w:rsidR="008975E4" w:rsidRDefault="008975E4">
      <w:pPr>
        <w:pStyle w:val="ConsPlusNormal"/>
        <w:spacing w:before="200"/>
        <w:jc w:val="right"/>
      </w:pPr>
      <w:r>
        <w:t>";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r>
        <w:t xml:space="preserve">г) в </w:t>
      </w:r>
      <w:hyperlink r:id="rId15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8975E4" w:rsidRDefault="008975E4">
      <w:pPr>
        <w:pStyle w:val="ConsPlusNormal"/>
        <w:spacing w:before="20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графе 3</w:t>
        </w:r>
      </w:hyperlink>
      <w:r>
        <w:t xml:space="preserve"> (Зона 1) слово "Лодейнопольский" исключить;</w:t>
      </w:r>
    </w:p>
    <w:p w:rsidR="008975E4" w:rsidRDefault="008975E4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графу 4</w:t>
        </w:r>
      </w:hyperlink>
      <w:r>
        <w:t xml:space="preserve"> (Зона 2) дополнить словом "Лодейнопольский";</w:t>
      </w:r>
    </w:p>
    <w:p w:rsidR="008975E4" w:rsidRDefault="008975E4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строку 20</w:t>
        </w:r>
      </w:hyperlink>
      <w:r>
        <w:t xml:space="preserve"> изложить в следующей редакции: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</w:pPr>
      <w:r>
        <w:t>"</w:t>
      </w:r>
    </w:p>
    <w:p w:rsidR="008975E4" w:rsidRDefault="008975E4">
      <w:pPr>
        <w:pStyle w:val="ConsPlusNormal"/>
        <w:sectPr w:rsidR="008975E4" w:rsidSect="00131FFD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608"/>
        <w:gridCol w:w="3061"/>
        <w:gridCol w:w="2835"/>
        <w:gridCol w:w="2778"/>
      </w:tblGrid>
      <w:tr w:rsidR="008975E4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8975E4" w:rsidRDefault="008975E4">
      <w:pPr>
        <w:pStyle w:val="ConsPlusNormal"/>
        <w:spacing w:before="200"/>
        <w:jc w:val="right"/>
      </w:pPr>
      <w:r>
        <w:t>";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hyperlink r:id="rId19">
        <w:r>
          <w:rPr>
            <w:color w:val="0000FF"/>
          </w:rPr>
          <w:t>строку 28</w:t>
        </w:r>
      </w:hyperlink>
      <w:r>
        <w:t xml:space="preserve"> изложить в следующей редакции: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</w:pPr>
      <w:r>
        <w:t>"</w:t>
      </w:r>
    </w:p>
    <w:p w:rsidR="008975E4" w:rsidRDefault="008975E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608"/>
        <w:gridCol w:w="3061"/>
        <w:gridCol w:w="2835"/>
        <w:gridCol w:w="2778"/>
      </w:tblGrid>
      <w:tr w:rsidR="008975E4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</w:t>
            </w:r>
            <w:r>
              <w:lastRenderedPageBreak/>
              <w:t xml:space="preserve">социальной дистанции либо использования масок и при условии выполнения </w:t>
            </w:r>
            <w:hyperlink r:id="rId20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</w:t>
            </w:r>
            <w:r>
              <w:lastRenderedPageBreak/>
              <w:t xml:space="preserve">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975E4" w:rsidRDefault="008975E4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</w:tbl>
    <w:p w:rsidR="008975E4" w:rsidRDefault="008975E4">
      <w:pPr>
        <w:pStyle w:val="ConsPlusNormal"/>
        <w:spacing w:before="200"/>
        <w:jc w:val="right"/>
      </w:pPr>
      <w:r>
        <w:lastRenderedPageBreak/>
        <w:t>".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ind w:firstLine="540"/>
        <w:jc w:val="both"/>
      </w:pPr>
      <w:bookmarkStart w:id="2" w:name="P74"/>
      <w:bookmarkEnd w:id="2"/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 Действие </w:t>
      </w:r>
      <w:hyperlink w:anchor="P17">
        <w:r>
          <w:rPr>
            <w:color w:val="0000FF"/>
          </w:rPr>
          <w:t>подпунктов "а"</w:t>
        </w:r>
      </w:hyperlink>
      <w:r>
        <w:t xml:space="preserve"> и </w:t>
      </w:r>
      <w:hyperlink w:anchor="P20">
        <w:r>
          <w:rPr>
            <w:color w:val="0000FF"/>
          </w:rPr>
          <w:t>"б" пункта 1</w:t>
        </w:r>
      </w:hyperlink>
      <w:r>
        <w:t xml:space="preserve"> настоящего постановления распространяется на правоотношения, возникшие с 1 сентября 2021 года.</w:t>
      </w:r>
    </w:p>
    <w:p w:rsidR="008975E4" w:rsidRDefault="008975E4">
      <w:pPr>
        <w:pStyle w:val="ConsPlusNormal"/>
        <w:ind w:firstLine="540"/>
        <w:jc w:val="both"/>
      </w:pPr>
    </w:p>
    <w:p w:rsidR="008975E4" w:rsidRDefault="008975E4">
      <w:pPr>
        <w:pStyle w:val="ConsPlusNormal"/>
        <w:jc w:val="right"/>
      </w:pPr>
      <w:r>
        <w:t>Губернатор</w:t>
      </w:r>
    </w:p>
    <w:p w:rsidR="008975E4" w:rsidRDefault="008975E4">
      <w:pPr>
        <w:pStyle w:val="ConsPlusNormal"/>
        <w:jc w:val="right"/>
      </w:pPr>
      <w:r>
        <w:t>Ленинградской области</w:t>
      </w:r>
    </w:p>
    <w:p w:rsidR="008975E4" w:rsidRDefault="008975E4">
      <w:pPr>
        <w:pStyle w:val="ConsPlusNormal"/>
        <w:jc w:val="right"/>
      </w:pPr>
      <w:r>
        <w:t>А.Дрозденко</w:t>
      </w:r>
    </w:p>
    <w:p w:rsidR="008975E4" w:rsidRDefault="008975E4">
      <w:pPr>
        <w:pStyle w:val="ConsPlusNormal"/>
      </w:pPr>
    </w:p>
    <w:p w:rsidR="008975E4" w:rsidRDefault="008975E4">
      <w:pPr>
        <w:pStyle w:val="ConsPlusNormal"/>
      </w:pPr>
    </w:p>
    <w:p w:rsidR="008975E4" w:rsidRDefault="008975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682CFC">
      <w:pgSz w:w="16838" w:h="11905" w:orient="landscape"/>
      <w:pgMar w:top="1361" w:right="1020" w:bottom="680" w:left="1020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75E4"/>
    <w:rsid w:val="000B107B"/>
    <w:rsid w:val="002C49F9"/>
    <w:rsid w:val="005A6F11"/>
    <w:rsid w:val="00602C20"/>
    <w:rsid w:val="00647C3C"/>
    <w:rsid w:val="007828E2"/>
    <w:rsid w:val="008975E4"/>
    <w:rsid w:val="0094705D"/>
    <w:rsid w:val="009D36A1"/>
    <w:rsid w:val="00A56390"/>
    <w:rsid w:val="00C93CD1"/>
    <w:rsid w:val="00D40A0F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E4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8975E4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975E4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51AAE3D35036D40E5EBEF2191DC5279CDDD029D20C694CB2C452E7C44C5CF8E17D8693B2488196F3281B51B35977966D36F00E773E1FFD2LEM" TargetMode="External"/><Relationship Id="rId13" Type="http://schemas.openxmlformats.org/officeDocument/2006/relationships/hyperlink" Target="consultantplus://offline/ref=82151AAE3D35036D40E5EBEF2191DC5279CDDD029D20C694CB2C452E7C44C5CF8E17D8693B24881F6B3281B51B35977966D36F00E773E1FFD2LEM" TargetMode="External"/><Relationship Id="rId18" Type="http://schemas.openxmlformats.org/officeDocument/2006/relationships/hyperlink" Target="consultantplus://offline/ref=82151AAE3D35036D40E5EBEF2191DC5279CDDD029D20C694CB2C452E7C44C5CF8E17D8693B24891F613281B51B35977966D36F00E773E1FFD2L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151AAE3D35036D40E5F4FE3491DC5278C1D80D9B20C694CB2C452E7C44C5CF8E17D8693B258D1D6B3281B51B35977966D36F00E773E1FFD2LEM" TargetMode="External"/><Relationship Id="rId7" Type="http://schemas.openxmlformats.org/officeDocument/2006/relationships/hyperlink" Target="consultantplus://offline/ref=82151AAE3D35036D40E5EBEF2191DC5279CDDD029D20C694CB2C452E7C44C5CF8E17D8693B248C186D3281B51B35977966D36F00E773E1FFD2LEM" TargetMode="External"/><Relationship Id="rId12" Type="http://schemas.openxmlformats.org/officeDocument/2006/relationships/hyperlink" Target="consultantplus://offline/ref=82151AAE3D35036D40E5EBEF2191DC5279CDDD029D20C694CB2C452E7C44C5CF8E17D8693B24881E603281B51B35977966D36F00E773E1FFD2LEM" TargetMode="External"/><Relationship Id="rId17" Type="http://schemas.openxmlformats.org/officeDocument/2006/relationships/hyperlink" Target="consultantplus://offline/ref=82151AAE3D35036D40E5EBEF2191DC5279CDDD029D20C694CB2C452E7C44C5CF8E17D8693B248B1C6E3281B51B35977966D36F00E773E1FFD2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51AAE3D35036D40E5EBEF2191DC5279CDDD029D20C694CB2C452E7C44C5CF8E17D8693B248B1C6F3281B51B35977966D36F00E773E1FFD2LEM" TargetMode="External"/><Relationship Id="rId20" Type="http://schemas.openxmlformats.org/officeDocument/2006/relationships/hyperlink" Target="consultantplus://offline/ref=82151AAE3D35036D40E5F4FE3491DC5278C1D80D9B20C694CB2C452E7C44C5CF8E17D8693B258D1D6B3281B51B35977966D36F00E773E1FFD2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51AAE3D35036D40E5EBEF2191DC5279CDDD029D20C694CB2C452E7C44C5CF8E17D8693B248C186B3281B51B35977966D36F00E773E1FFD2LEM" TargetMode="External"/><Relationship Id="rId11" Type="http://schemas.openxmlformats.org/officeDocument/2006/relationships/hyperlink" Target="consultantplus://offline/ref=82151AAE3D35036D40E5EBEF2191DC5279CDDD029D20C694CB2C452E7C44C5CF8E17D8693B24881E6F3281B51B35977966D36F00E773E1FFD2LEM" TargetMode="External"/><Relationship Id="rId5" Type="http://schemas.openxmlformats.org/officeDocument/2006/relationships/hyperlink" Target="consultantplus://offline/ref=82151AAE3D35036D40E5EBEF2191DC5279CDDD029D20C694CB2C452E7C44C5CF8E17D8693B248C18693281B51B35977966D36F00E773E1FFD2LEM" TargetMode="External"/><Relationship Id="rId15" Type="http://schemas.openxmlformats.org/officeDocument/2006/relationships/hyperlink" Target="consultantplus://offline/ref=82151AAE3D35036D40E5EBEF2191DC5279CDDD029D20C694CB2C452E7C44C5CF8E17D8693B258A1C6F3281B51B35977966D36F00E773E1FFD2L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151AAE3D35036D40E5EBEF2191DC5279CDDD029D20C694CB2C452E7C44C5CF8E17D8693B248B1C6C3281B51B35977966D36F00E773E1FFD2LEM" TargetMode="External"/><Relationship Id="rId19" Type="http://schemas.openxmlformats.org/officeDocument/2006/relationships/hyperlink" Target="consultantplus://offline/ref=82151AAE3D35036D40E5EBEF2191DC5279CDDD029D20C694CB2C452E7C44C5CF8E17D8693B24891D6A3281B51B35977966D36F00E773E1FFD2LEM" TargetMode="External"/><Relationship Id="rId4" Type="http://schemas.openxmlformats.org/officeDocument/2006/relationships/hyperlink" Target="consultantplus://offline/ref=82151AAE3D35036D40E5EBEF2191DC5279CDDD029D20C694CB2C452E7C44C5CF9C1780653923931A6127D7E45DD6L2M" TargetMode="External"/><Relationship Id="rId9" Type="http://schemas.openxmlformats.org/officeDocument/2006/relationships/hyperlink" Target="consultantplus://offline/ref=82151AAE3D35036D40E5EBEF2191DC5279CDDD029D20C694CB2C452E7C44C5CF8E17D8693B248B1C6D3281B51B35977966D36F00E773E1FFD2LEM" TargetMode="External"/><Relationship Id="rId14" Type="http://schemas.openxmlformats.org/officeDocument/2006/relationships/hyperlink" Target="consultantplus://offline/ref=82151AAE3D35036D40E5EBEF2191DC5279CDDD029D20C694CB2C452E7C44C5CF8E17D8693B24881C603281B51B35977966D36F00E773E1FFD2L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9046</Characters>
  <Application>Microsoft Office Word</Application>
  <DocSecurity>0</DocSecurity>
  <Lines>75</Lines>
  <Paragraphs>21</Paragraphs>
  <ScaleCrop>false</ScaleCrop>
  <Company>  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2022-08-26T12:10:00Z</dcterms:created>
  <dcterms:modified xsi:type="dcterms:W3CDTF">2022-08-26T12:11:00Z</dcterms:modified>
</cp:coreProperties>
</file>